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5317" w14:textId="19368734" w:rsidR="00CB7F55" w:rsidRPr="00721626" w:rsidRDefault="00CB7F55" w:rsidP="00EE2A8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Hlk66359893"/>
      <w:r w:rsidRPr="00721626">
        <w:rPr>
          <w:rFonts w:ascii="標楷體" w:eastAsia="標楷體" w:hAnsi="標楷體" w:hint="eastAsia"/>
          <w:b/>
          <w:bCs/>
          <w:sz w:val="40"/>
          <w:szCs w:val="40"/>
        </w:rPr>
        <w:t>基隆中山高中109學年度第二學期高一</w:t>
      </w:r>
      <w:r w:rsidR="00A915E5">
        <w:rPr>
          <w:rFonts w:ascii="標楷體" w:eastAsia="標楷體" w:hAnsi="標楷體" w:hint="eastAsia"/>
          <w:b/>
          <w:bCs/>
          <w:sz w:val="40"/>
          <w:szCs w:val="40"/>
        </w:rPr>
        <w:t>國文科</w:t>
      </w:r>
      <w:r w:rsidRPr="00721626">
        <w:rPr>
          <w:rFonts w:ascii="標楷體" w:eastAsia="標楷體" w:hAnsi="標楷體" w:hint="eastAsia"/>
          <w:b/>
          <w:bCs/>
          <w:sz w:val="40"/>
          <w:szCs w:val="40"/>
        </w:rPr>
        <w:t>第一次段考</w:t>
      </w:r>
      <w:bookmarkEnd w:id="0"/>
      <w:r w:rsidR="00A915E5">
        <w:rPr>
          <w:rFonts w:ascii="標楷體" w:eastAsia="標楷體" w:hAnsi="標楷體" w:hint="eastAsia"/>
          <w:b/>
          <w:bCs/>
          <w:sz w:val="40"/>
          <w:szCs w:val="40"/>
        </w:rPr>
        <w:t>試題</w:t>
      </w:r>
    </w:p>
    <w:p w14:paraId="1B5DD414" w14:textId="3715D38B" w:rsidR="00CD6257" w:rsidRPr="00721626" w:rsidRDefault="00CD6257">
      <w:pPr>
        <w:rPr>
          <w:rFonts w:ascii="標楷體" w:eastAsia="標楷體" w:hAnsi="標楷體"/>
        </w:rPr>
      </w:pPr>
      <w:r w:rsidRPr="00721626">
        <w:rPr>
          <w:rFonts w:ascii="標楷體" w:eastAsia="標楷體" w:hAnsi="標楷體" w:hint="eastAsia"/>
        </w:rPr>
        <w:t xml:space="preserve">● </w:t>
      </w:r>
      <w:r w:rsidR="00CB7F55" w:rsidRPr="00721626">
        <w:rPr>
          <w:rFonts w:ascii="標楷體" w:eastAsia="標楷體" w:hAnsi="標楷體" w:hint="eastAsia"/>
        </w:rPr>
        <w:t>單選、多重</w:t>
      </w:r>
      <w:r w:rsidR="00CB7F55" w:rsidRPr="00721626">
        <w:rPr>
          <w:rFonts w:ascii="標楷體" w:eastAsia="標楷體" w:hAnsi="標楷體"/>
        </w:rPr>
        <w:t>使用電腦卡、</w:t>
      </w:r>
    </w:p>
    <w:p w14:paraId="64A2D67F" w14:textId="1189A81D" w:rsidR="00EE2A84" w:rsidRDefault="00CD6257">
      <w:pPr>
        <w:rPr>
          <w:rFonts w:ascii="標楷體" w:eastAsia="標楷體" w:hAnsi="標楷體"/>
        </w:rPr>
      </w:pPr>
      <w:bookmarkStart w:id="1" w:name="_Hlk66359960"/>
      <w:r w:rsidRPr="00721626">
        <w:rPr>
          <w:rFonts w:ascii="標楷體" w:eastAsia="標楷體" w:hAnsi="標楷體" w:hint="eastAsia"/>
        </w:rPr>
        <w:t>●</w:t>
      </w:r>
      <w:r w:rsidR="00CB7F55" w:rsidRPr="00721626">
        <w:rPr>
          <w:rFonts w:ascii="標楷體" w:eastAsia="標楷體" w:hAnsi="標楷體"/>
        </w:rPr>
        <w:t xml:space="preserve"> </w:t>
      </w:r>
      <w:r w:rsidR="00CB7F55" w:rsidRPr="00721626">
        <w:rPr>
          <w:rFonts w:ascii="標楷體" w:eastAsia="標楷體" w:hAnsi="標楷體" w:hint="eastAsia"/>
        </w:rPr>
        <w:t>混</w:t>
      </w:r>
      <w:r w:rsidR="00CB7F55" w:rsidRPr="00721626">
        <w:rPr>
          <w:rFonts w:ascii="標楷體" w:eastAsia="標楷體" w:hAnsi="標楷體"/>
        </w:rPr>
        <w:t>合題型</w:t>
      </w:r>
      <w:r w:rsidR="00CB7F55" w:rsidRPr="00721626">
        <w:rPr>
          <w:rFonts w:ascii="標楷體" w:eastAsia="標楷體" w:hAnsi="標楷體" w:hint="eastAsia"/>
        </w:rPr>
        <w:t>請將答案，含選擇及文字均寫於手寫卷，選擇題以</w:t>
      </w:r>
      <w:r w:rsidR="00CB7F55" w:rsidRPr="00721626">
        <w:rPr>
          <w:rFonts w:ascii="標楷體" w:eastAsia="標楷體" w:hAnsi="標楷體"/>
        </w:rPr>
        <w:t>2B</w:t>
      </w:r>
      <w:r w:rsidR="00CB7F55" w:rsidRPr="00721626">
        <w:rPr>
          <w:rFonts w:ascii="標楷體" w:eastAsia="標楷體" w:hAnsi="標楷體" w:hint="eastAsia"/>
        </w:rPr>
        <w:t>鉛筆畫記，文字以0.5黑筆繕寫</w:t>
      </w:r>
    </w:p>
    <w:bookmarkEnd w:id="1"/>
    <w:p w14:paraId="58C38358" w14:textId="3976627B" w:rsidR="00CB7F55" w:rsidRPr="002F6E81" w:rsidRDefault="00CD6257" w:rsidP="002F6E81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z w:val="48"/>
          <w:szCs w:val="48"/>
        </w:rPr>
      </w:pPr>
      <w:r w:rsidRPr="002F6E81">
        <w:rPr>
          <w:rFonts w:ascii="標楷體" w:eastAsia="標楷體" w:hAnsi="標楷體" w:hint="eastAsia"/>
          <w:sz w:val="48"/>
          <w:szCs w:val="48"/>
        </w:rPr>
        <w:t>單選</w:t>
      </w:r>
      <w:r w:rsidR="00D71D32" w:rsidRPr="002F6E81">
        <w:rPr>
          <w:rFonts w:ascii="標楷體" w:eastAsia="標楷體" w:hAnsi="標楷體" w:hint="eastAsia"/>
          <w:sz w:val="48"/>
          <w:szCs w:val="48"/>
        </w:rPr>
        <w:t xml:space="preserve"> </w:t>
      </w:r>
      <w:r w:rsidR="00D71D32" w:rsidRPr="002F6E81">
        <w:rPr>
          <w:rFonts w:ascii="標楷體" w:eastAsia="標楷體" w:hAnsi="標楷體"/>
          <w:sz w:val="48"/>
          <w:szCs w:val="48"/>
        </w:rPr>
        <w:t>(</w:t>
      </w:r>
      <w:r w:rsidR="006F03B7" w:rsidRPr="002F6E81">
        <w:rPr>
          <w:rFonts w:ascii="標楷體" w:eastAsia="標楷體" w:hAnsi="標楷體" w:hint="eastAsia"/>
          <w:sz w:val="48"/>
          <w:szCs w:val="48"/>
        </w:rPr>
        <w:t>24</w:t>
      </w:r>
      <w:r w:rsidR="00D71D32" w:rsidRPr="002F6E81">
        <w:rPr>
          <w:rFonts w:ascii="標楷體" w:eastAsia="標楷體" w:hAnsi="標楷體" w:hint="eastAsia"/>
          <w:sz w:val="48"/>
          <w:szCs w:val="48"/>
        </w:rPr>
        <w:t>題，每題2分</w:t>
      </w:r>
      <w:r w:rsidR="005E4223" w:rsidRPr="002F6E81">
        <w:rPr>
          <w:rFonts w:ascii="標楷體" w:eastAsia="標楷體" w:hAnsi="標楷體" w:hint="eastAsia"/>
          <w:sz w:val="48"/>
          <w:szCs w:val="48"/>
        </w:rPr>
        <w:t>，共</w:t>
      </w:r>
      <w:r w:rsidR="006F03B7" w:rsidRPr="002F6E81">
        <w:rPr>
          <w:rFonts w:ascii="標楷體" w:eastAsia="標楷體" w:hAnsi="標楷體" w:hint="eastAsia"/>
          <w:sz w:val="48"/>
          <w:szCs w:val="48"/>
        </w:rPr>
        <w:t>48</w:t>
      </w:r>
      <w:r w:rsidR="005E4223" w:rsidRPr="002F6E81">
        <w:rPr>
          <w:rFonts w:ascii="標楷體" w:eastAsia="標楷體" w:hAnsi="標楷體" w:hint="eastAsia"/>
          <w:sz w:val="48"/>
          <w:szCs w:val="48"/>
        </w:rPr>
        <w:t>分</w:t>
      </w:r>
      <w:r w:rsidR="00D71D32" w:rsidRPr="002F6E81">
        <w:rPr>
          <w:rFonts w:ascii="標楷體" w:eastAsia="標楷體" w:hAnsi="標楷體"/>
          <w:sz w:val="48"/>
          <w:szCs w:val="48"/>
        </w:rPr>
        <w:t>)</w:t>
      </w:r>
    </w:p>
    <w:p w14:paraId="5858B61E" w14:textId="7C923076" w:rsidR="001A131F" w:rsidRPr="006F03B7" w:rsidRDefault="002F6E81" w:rsidP="00CE569B">
      <w:pPr>
        <w:adjustRightInd w:val="0"/>
        <w:snapToGrid w:val="0"/>
        <w:spacing w:beforeLines="50" w:before="180" w:line="360" w:lineRule="atLeast"/>
        <w:ind w:leftChars="119" w:left="1275" w:hangingChars="412" w:hanging="989"/>
        <w:rPr>
          <w:rFonts w:ascii="標楷體" w:eastAsia="標楷體" w:hAnsi="標楷體"/>
        </w:rPr>
      </w:pPr>
      <w:bookmarkStart w:id="2" w:name="Z_274eb0c31ccc4c9289e2304f47e928c1"/>
      <w:r>
        <w:rPr>
          <w:rFonts w:ascii="標楷體" w:eastAsia="標楷體" w:hAnsi="標楷體" w:hint="eastAsia"/>
        </w:rPr>
        <w:t>51.</w:t>
      </w:r>
      <w:r w:rsidR="001A131F" w:rsidRPr="006F03B7">
        <w:rPr>
          <w:rFonts w:ascii="標楷體" w:eastAsia="標楷體" w:hAnsi="標楷體"/>
        </w:rPr>
        <w:t>(   )</w:t>
      </w:r>
      <w:bookmarkStart w:id="3" w:name="OP1_274eb0c31ccc4c9289e2304f47e928c1"/>
      <w:bookmarkStart w:id="4" w:name="OP2_274eb0c31ccc4c9289e2304f47e928c1"/>
      <w:bookmarkStart w:id="5" w:name="OP3_274eb0c31ccc4c9289e2304f47e928c1"/>
      <w:bookmarkStart w:id="6" w:name="Q_274eb0c31ccc4c9289e2304f47e928c1"/>
      <w:bookmarkStart w:id="7" w:name="C_274eb0c31ccc4c9289e2304f47e928c1"/>
      <w:bookmarkEnd w:id="3"/>
      <w:bookmarkEnd w:id="4"/>
      <w:bookmarkEnd w:id="5"/>
      <w:r w:rsidR="001A131F" w:rsidRPr="006F03B7">
        <w:rPr>
          <w:rFonts w:ascii="標楷體" w:eastAsia="標楷體" w:hAnsi="標楷體" w:hint="eastAsia"/>
        </w:rPr>
        <w:t>下列各組「　」中的字，讀音相同的是：　(Ａ)鞍「韉」／「薦」舉　(Ｂ)</w:t>
      </w:r>
      <w:r w:rsidR="00420444" w:rsidRPr="006F03B7">
        <w:rPr>
          <w:rFonts w:ascii="標楷體" w:eastAsia="標楷體" w:hAnsi="標楷體" w:hint="eastAsia"/>
        </w:rPr>
        <w:t>細雨「霏霏」</w:t>
      </w:r>
      <w:r w:rsidR="001A131F" w:rsidRPr="006F03B7">
        <w:rPr>
          <w:rFonts w:ascii="標楷體" w:eastAsia="標楷體" w:hAnsi="標楷體" w:hint="eastAsia"/>
        </w:rPr>
        <w:t>／</w:t>
      </w:r>
      <w:r w:rsidR="00420444" w:rsidRPr="006F03B7">
        <w:rPr>
          <w:rFonts w:ascii="標楷體" w:eastAsia="標楷體" w:hAnsi="標楷體" w:hint="eastAsia"/>
        </w:rPr>
        <w:t>「緋」聞</w:t>
      </w:r>
      <w:r w:rsidR="001A131F" w:rsidRPr="006F03B7">
        <w:rPr>
          <w:rFonts w:ascii="標楷體" w:eastAsia="標楷體" w:hAnsi="標楷體" w:hint="eastAsia"/>
        </w:rPr>
        <w:t xml:space="preserve">　(Ｃ)</w:t>
      </w:r>
      <w:r w:rsidR="00420444" w:rsidRPr="006F03B7">
        <w:rPr>
          <w:rFonts w:ascii="標楷體" w:eastAsia="標楷體" w:hAnsi="標楷體" w:hint="eastAsia"/>
        </w:rPr>
        <w:t>「否」極泰來</w:t>
      </w:r>
      <w:r w:rsidR="001A131F" w:rsidRPr="006F03B7">
        <w:rPr>
          <w:rFonts w:ascii="標楷體" w:eastAsia="標楷體" w:hAnsi="標楷體" w:hint="eastAsia"/>
        </w:rPr>
        <w:t>／</w:t>
      </w:r>
      <w:r w:rsidR="00420444" w:rsidRPr="006F03B7">
        <w:rPr>
          <w:rFonts w:ascii="標楷體" w:eastAsia="標楷體" w:hAnsi="標楷體" w:hint="eastAsia"/>
        </w:rPr>
        <w:t>「否」認</w:t>
      </w:r>
      <w:r w:rsidR="001A131F" w:rsidRPr="006F03B7">
        <w:rPr>
          <w:rFonts w:ascii="標楷體" w:eastAsia="標楷體" w:hAnsi="標楷體" w:hint="eastAsia"/>
        </w:rPr>
        <w:t xml:space="preserve">　(Ｄ)</w:t>
      </w:r>
      <w:r w:rsidR="00420444" w:rsidRPr="006F03B7">
        <w:rPr>
          <w:rFonts w:ascii="標楷體" w:eastAsia="標楷體" w:hAnsi="標楷體" w:hint="eastAsia"/>
        </w:rPr>
        <w:t xml:space="preserve">夕「舂」未下 </w:t>
      </w:r>
      <w:r w:rsidR="001A131F" w:rsidRPr="006F03B7">
        <w:rPr>
          <w:rFonts w:ascii="標楷體" w:eastAsia="標楷體" w:hAnsi="標楷體" w:hint="eastAsia"/>
        </w:rPr>
        <w:t>／</w:t>
      </w:r>
      <w:r w:rsidR="00420444" w:rsidRPr="006F03B7">
        <w:rPr>
          <w:rFonts w:ascii="標楷體" w:eastAsia="標楷體" w:hAnsi="標楷體" w:hint="eastAsia"/>
        </w:rPr>
        <w:t>「椿」萱並茂</w:t>
      </w:r>
      <w:r w:rsidR="001A131F" w:rsidRPr="006F03B7">
        <w:rPr>
          <w:rFonts w:ascii="標楷體" w:eastAsia="標楷體" w:hAnsi="標楷體" w:hint="eastAsia"/>
        </w:rPr>
        <w:t>。</w:t>
      </w:r>
    </w:p>
    <w:p w14:paraId="2D4F2C98" w14:textId="330BC4A6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Chars="119" w:left="1275" w:hangingChars="412" w:hanging="989"/>
        <w:rPr>
          <w:rFonts w:ascii="標楷體" w:eastAsia="標楷體" w:hAnsi="標楷體"/>
          <w:color w:val="003300"/>
        </w:rPr>
      </w:pPr>
      <w:bookmarkStart w:id="8" w:name="Z_fa03f362c3854629a12f03795c499113"/>
      <w:bookmarkEnd w:id="2"/>
      <w:bookmarkEnd w:id="6"/>
      <w:bookmarkEnd w:id="7"/>
      <w:r>
        <w:rPr>
          <w:rFonts w:ascii="標楷體" w:eastAsia="標楷體" w:hAnsi="標楷體" w:hint="eastAsia"/>
        </w:rPr>
        <w:t>52.</w:t>
      </w:r>
      <w:r w:rsidRPr="006F03B7">
        <w:rPr>
          <w:rFonts w:ascii="標楷體" w:eastAsia="標楷體" w:hAnsi="標楷體"/>
        </w:rPr>
        <w:t>(   )</w:t>
      </w:r>
      <w:bookmarkStart w:id="9" w:name="OP1_fa03f362c3854629a12f03795c499113"/>
      <w:bookmarkStart w:id="10" w:name="OP2_fa03f362c3854629a12f03795c499113"/>
      <w:bookmarkStart w:id="11" w:name="OP3_fa03f362c3854629a12f03795c499113"/>
      <w:bookmarkStart w:id="12" w:name="Q_fa03f362c3854629a12f03795c499113"/>
      <w:bookmarkStart w:id="13" w:name="C_fa03f362c3854629a12f03795c499113"/>
      <w:bookmarkEnd w:id="9"/>
      <w:bookmarkEnd w:id="10"/>
      <w:bookmarkEnd w:id="11"/>
      <w:r w:rsidRPr="006F03B7">
        <w:rPr>
          <w:rFonts w:ascii="標楷體" w:eastAsia="標楷體" w:hAnsi="標楷體" w:hint="eastAsia"/>
        </w:rPr>
        <w:t>下列「　」中的同音字，字形兩兩相同的是：　(Ａ)寵辱「ㄒㄧㄝˊ」忘／同心「ㄒㄧㄝˊ」力　(Ｂ)一陣暈「ㄒㄩㄢˋ」／「ㄒㄩㄢˋ</w:t>
      </w:r>
      <w:r w:rsidRPr="006F03B7">
        <w:rPr>
          <w:rFonts w:ascii="標楷體" w:eastAsia="標楷體" w:hAnsi="標楷體"/>
        </w:rPr>
        <w:t>」</w:t>
      </w:r>
      <w:r w:rsidRPr="006F03B7">
        <w:rPr>
          <w:rFonts w:ascii="標楷體" w:eastAsia="標楷體" w:hAnsi="標楷體" w:hint="eastAsia"/>
        </w:rPr>
        <w:t>耀　(Ｃ)大勢所「</w:t>
      </w:r>
      <w:r w:rsidRPr="006F03B7">
        <w:rPr>
          <w:rFonts w:ascii="標楷體" w:eastAsia="標楷體" w:hAnsi="標楷體" w:hint="eastAsia"/>
          <w:sz w:val="20"/>
          <w:szCs w:val="20"/>
        </w:rPr>
        <w:t>ㄑㄩ</w:t>
      </w:r>
      <w:r w:rsidRPr="006F03B7">
        <w:rPr>
          <w:rFonts w:ascii="標楷體" w:eastAsia="標楷體" w:hAnsi="標楷體" w:hint="eastAsia"/>
        </w:rPr>
        <w:t>」／「</w:t>
      </w:r>
      <w:r w:rsidRPr="006F03B7">
        <w:rPr>
          <w:rFonts w:ascii="標楷體" w:eastAsia="標楷體" w:hAnsi="標楷體" w:hint="eastAsia"/>
          <w:sz w:val="20"/>
          <w:szCs w:val="20"/>
        </w:rPr>
        <w:t>ㄑㄩ</w:t>
      </w:r>
      <w:r w:rsidRPr="006F03B7">
        <w:rPr>
          <w:rFonts w:ascii="標楷體" w:eastAsia="標楷體" w:hAnsi="標楷體" w:hint="eastAsia"/>
        </w:rPr>
        <w:t>」炎附勢　(Ｄ)一「ㄑㄩㄝˋ」詞／天上宮「ㄑㄩㄝˋ」。</w:t>
      </w:r>
      <w:bookmarkStart w:id="14" w:name="S_fa03f362c3854629a12f03795c499113"/>
      <w:bookmarkStart w:id="15" w:name="E_fa03f362c3854629a12f03795c499113"/>
      <w:bookmarkEnd w:id="12"/>
    </w:p>
    <w:p w14:paraId="369ED17D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Chars="119" w:left="1275" w:hangingChars="412" w:hanging="989"/>
        <w:rPr>
          <w:rFonts w:ascii="標楷體" w:eastAsia="標楷體" w:hAnsi="標楷體"/>
        </w:rPr>
      </w:pPr>
      <w:bookmarkStart w:id="16" w:name="Z_ea7f2245c0cd48daafb603583f73c081"/>
      <w:bookmarkEnd w:id="8"/>
      <w:bookmarkEnd w:id="13"/>
      <w:bookmarkEnd w:id="14"/>
      <w:bookmarkEnd w:id="15"/>
      <w:r>
        <w:rPr>
          <w:rFonts w:ascii="標楷體" w:eastAsia="標楷體" w:hAnsi="標楷體" w:hint="eastAsia"/>
        </w:rPr>
        <w:t>5</w:t>
      </w:r>
      <w:r w:rsidRPr="006F03B7">
        <w:rPr>
          <w:rFonts w:ascii="標楷體" w:eastAsia="標楷體" w:hAnsi="標楷體" w:hint="eastAsia"/>
        </w:rPr>
        <w:t>3.</w:t>
      </w:r>
      <w:r w:rsidRPr="006F03B7">
        <w:rPr>
          <w:rFonts w:ascii="標楷體" w:eastAsia="標楷體" w:hAnsi="標楷體"/>
        </w:rPr>
        <w:t>(   )</w:t>
      </w:r>
      <w:bookmarkStart w:id="17" w:name="OP1_ea7f2245c0cd48daafb603583f73c081"/>
      <w:bookmarkStart w:id="18" w:name="OP2_ea7f2245c0cd48daafb603583f73c081"/>
      <w:bookmarkStart w:id="19" w:name="OP3_ea7f2245c0cd48daafb603583f73c081"/>
      <w:bookmarkStart w:id="20" w:name="Q_ea7f2245c0cd48daafb603583f73c081"/>
      <w:bookmarkStart w:id="21" w:name="C_ea7f2245c0cd48daafb603583f73c081"/>
      <w:bookmarkEnd w:id="17"/>
      <w:bookmarkEnd w:id="18"/>
      <w:bookmarkEnd w:id="19"/>
      <w:r w:rsidRPr="006F03B7">
        <w:rPr>
          <w:rFonts w:ascii="標楷體" w:eastAsia="標楷體" w:hAnsi="標楷體" w:hint="eastAsia"/>
        </w:rPr>
        <w:t>下列文句，</w:t>
      </w:r>
      <w:r w:rsidRPr="006F03B7">
        <w:rPr>
          <w:rFonts w:ascii="標楷體" w:eastAsia="標楷體" w:hAnsi="標楷體" w:hint="eastAsia"/>
          <w:u w:val="double"/>
        </w:rPr>
        <w:t>完全沒有</w:t>
      </w:r>
      <w:r w:rsidRPr="006F03B7">
        <w:rPr>
          <w:rFonts w:ascii="標楷體" w:eastAsia="標楷體" w:hAnsi="標楷體" w:hint="eastAsia"/>
        </w:rPr>
        <w:t>錯別字的是：　(Ａ)只要朋友開口，他都會不遺於力地伸出援助之手　(Ｂ)除了講掖新進詩人，她的創作也對當代詩壇影響深遠　(Ｃ)〈青春並不消逝，只是遷徙〉一文以起伏的情節反應人事的滄桑　(Ｄ)我們散蕩地漫步在高架橋下，走向公車站牌。</w:t>
      </w:r>
    </w:p>
    <w:p w14:paraId="2DC95B85" w14:textId="02A58229" w:rsidR="002F6E81" w:rsidRDefault="002F6E81" w:rsidP="00CE569B">
      <w:pPr>
        <w:adjustRightInd w:val="0"/>
        <w:snapToGrid w:val="0"/>
        <w:spacing w:beforeLines="50" w:before="180" w:line="360" w:lineRule="atLeast"/>
        <w:ind w:leftChars="119" w:left="1275" w:hangingChars="412" w:hanging="989"/>
        <w:rPr>
          <w:rFonts w:ascii="標楷體" w:eastAsia="標楷體" w:hAnsi="標楷體" w:cs="Times New Roman"/>
          <w:szCs w:val="24"/>
        </w:rPr>
      </w:pPr>
      <w:bookmarkStart w:id="22" w:name="Z_9b8f5f9023604126ad41e62c5c0fce56"/>
      <w:bookmarkStart w:id="23" w:name="S_ea7f2245c0cd48daafb603583f73c081"/>
      <w:bookmarkStart w:id="24" w:name="E_ea7f2245c0cd48daafb603583f73c081"/>
      <w:bookmarkEnd w:id="20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 w:hint="eastAsia"/>
          <w:szCs w:val="24"/>
        </w:rPr>
        <w:t>4.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25" w:name="OP1_9b8f5f9023604126ad41e62c5c0fce56"/>
      <w:bookmarkStart w:id="26" w:name="OP2_9b8f5f9023604126ad41e62c5c0fce56"/>
      <w:bookmarkStart w:id="27" w:name="OP3_9b8f5f9023604126ad41e62c5c0fce56"/>
      <w:bookmarkStart w:id="28" w:name="Q_9b8f5f9023604126ad41e62c5c0fce56"/>
      <w:bookmarkStart w:id="29" w:name="C_9b8f5f9023604126ad41e62c5c0fce56"/>
      <w:bookmarkEnd w:id="25"/>
      <w:bookmarkEnd w:id="26"/>
      <w:bookmarkEnd w:id="27"/>
      <w:r w:rsidRPr="006F03B7">
        <w:rPr>
          <w:rFonts w:ascii="標楷體" w:eastAsia="標楷體" w:hAnsi="標楷體" w:cs="Times New Roman" w:hint="eastAsia"/>
          <w:szCs w:val="24"/>
        </w:rPr>
        <w:t>下列成語用法，何者</w:t>
      </w:r>
      <w:r w:rsidRPr="006F03B7">
        <w:rPr>
          <w:rFonts w:ascii="標楷體" w:eastAsia="標楷體" w:hAnsi="標楷體" w:cs="Times New Roman" w:hint="eastAsia"/>
          <w:szCs w:val="24"/>
          <w:u w:val="double"/>
        </w:rPr>
        <w:t>有誤</w:t>
      </w:r>
      <w:r w:rsidRPr="006F03B7">
        <w:rPr>
          <w:rFonts w:ascii="標楷體" w:eastAsia="標楷體" w:hAnsi="標楷體" w:cs="Times New Roman" w:hint="eastAsia"/>
          <w:szCs w:val="24"/>
        </w:rPr>
        <w:t xml:space="preserve">　(Ａ)</w:t>
      </w:r>
      <w:r w:rsidRPr="006F03B7">
        <w:rPr>
          <w:rFonts w:ascii="標楷體" w:eastAsia="標楷體" w:hAnsi="標楷體" w:hint="eastAsia"/>
        </w:rPr>
        <w:t xml:space="preserve"> </w:t>
      </w:r>
      <w:r w:rsidRPr="006F03B7">
        <w:rPr>
          <w:rFonts w:ascii="標楷體" w:eastAsia="標楷體" w:hAnsi="標楷體" w:cs="Times New Roman" w:hint="eastAsia"/>
          <w:szCs w:val="24"/>
        </w:rPr>
        <w:t>陽明山國家公園每到花季，只見「羅紈甚盛」，遊人如織。 (Ｂ)</w:t>
      </w:r>
      <w:r w:rsidRPr="006F03B7">
        <w:rPr>
          <w:rFonts w:ascii="標楷體" w:eastAsia="標楷體" w:hAnsi="標楷體" w:hint="eastAsia"/>
        </w:rPr>
        <w:t>只要能「文過飾非」，終會得到眾人的諒解。</w:t>
      </w:r>
      <w:r w:rsidRPr="006F03B7">
        <w:rPr>
          <w:rFonts w:ascii="標楷體" w:eastAsia="標楷體" w:hAnsi="標楷體" w:cs="Times New Roman" w:hint="eastAsia"/>
          <w:szCs w:val="24"/>
        </w:rPr>
        <w:t>(Ｃ)</w:t>
      </w:r>
      <w:r w:rsidRPr="006F03B7">
        <w:rPr>
          <w:rFonts w:ascii="標楷體" w:eastAsia="標楷體" w:hAnsi="標楷體" w:hint="eastAsia"/>
        </w:rPr>
        <w:t xml:space="preserve"> 新年新氣象，萬事「否極泰來」，他額手稱慶。</w:t>
      </w:r>
      <w:r w:rsidRPr="006F03B7">
        <w:rPr>
          <w:rFonts w:ascii="標楷體" w:eastAsia="標楷體" w:hAnsi="標楷體" w:cs="Times New Roman" w:hint="eastAsia"/>
          <w:szCs w:val="24"/>
        </w:rPr>
        <w:t xml:space="preserve">(Ｄ)西湖三月，只見處處水光雲影，「湖光染翠」，別有一番趣味　</w:t>
      </w:r>
      <w:bookmarkStart w:id="30" w:name="S_9b8f5f9023604126ad41e62c5c0fce56"/>
      <w:bookmarkStart w:id="31" w:name="E_9b8f5f9023604126ad41e62c5c0fce56"/>
      <w:bookmarkEnd w:id="28"/>
    </w:p>
    <w:p w14:paraId="227F0E1A" w14:textId="77777777" w:rsidR="00CE569B" w:rsidRPr="006F03B7" w:rsidRDefault="00CE569B" w:rsidP="00CE569B">
      <w:pPr>
        <w:adjustRightInd w:val="0"/>
        <w:snapToGrid w:val="0"/>
        <w:spacing w:beforeLines="50" w:before="180" w:line="360" w:lineRule="atLeast"/>
        <w:ind w:leftChars="119" w:left="1275" w:hangingChars="412" w:hanging="989"/>
        <w:rPr>
          <w:rFonts w:ascii="標楷體" w:eastAsia="標楷體" w:hAnsi="標楷體" w:cs="Times New Roman"/>
          <w:color w:val="003300"/>
          <w:szCs w:val="24"/>
        </w:rPr>
      </w:pPr>
    </w:p>
    <w:bookmarkEnd w:id="22"/>
    <w:bookmarkEnd w:id="29"/>
    <w:bookmarkEnd w:id="30"/>
    <w:bookmarkEnd w:id="31"/>
    <w:p w14:paraId="15BAEC56" w14:textId="5A9A085A" w:rsidR="00377270" w:rsidRPr="006F03B7" w:rsidRDefault="002F6E81" w:rsidP="00377270">
      <w:pPr>
        <w:ind w:leftChars="119" w:left="1275" w:hangingChars="412" w:hanging="989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5</w:t>
      </w:r>
      <w:r w:rsidRPr="006F03B7">
        <w:rPr>
          <w:rFonts w:ascii="標楷體" w:eastAsia="標楷體" w:hAnsi="標楷體" w:cs="Times New Roman" w:hint="eastAsia"/>
          <w:szCs w:val="20"/>
        </w:rPr>
        <w:t>5</w:t>
      </w:r>
      <w:r w:rsidRPr="006F03B7">
        <w:rPr>
          <w:rFonts w:ascii="標楷體" w:eastAsia="標楷體" w:hAnsi="標楷體" w:cs="Times New Roman"/>
          <w:szCs w:val="20"/>
        </w:rPr>
        <w:t>.</w:t>
      </w:r>
      <w:r w:rsidR="00377270">
        <w:rPr>
          <w:rFonts w:ascii="標楷體" w:eastAsia="標楷體" w:hAnsi="標楷體" w:cs="Times New Roman" w:hint="eastAsia"/>
          <w:szCs w:val="20"/>
        </w:rPr>
        <w:t>(</w:t>
      </w:r>
      <w:r w:rsidRPr="006F03B7">
        <w:rPr>
          <w:rFonts w:ascii="標楷體" w:eastAsia="標楷體" w:hAnsi="標楷體" w:cs="Times New Roman" w:hint="eastAsia"/>
          <w:szCs w:val="20"/>
        </w:rPr>
        <w:t xml:space="preserve"> </w:t>
      </w:r>
      <w:r w:rsidR="00377270">
        <w:rPr>
          <w:rFonts w:ascii="標楷體" w:eastAsia="標楷體" w:hAnsi="標楷體" w:cs="Times New Roman" w:hint="eastAsia"/>
          <w:szCs w:val="20"/>
        </w:rPr>
        <w:t xml:space="preserve">   )</w:t>
      </w:r>
      <w:r w:rsidRPr="006F03B7">
        <w:rPr>
          <w:rFonts w:ascii="標楷體" w:eastAsia="標楷體" w:hAnsi="標楷體" w:cs="Times New Roman" w:hint="eastAsia"/>
          <w:szCs w:val="20"/>
        </w:rPr>
        <w:t>閱讀下列新詩，最適合填入□內的詞依序是：  ［107.學測］</w:t>
      </w:r>
    </w:p>
    <w:p w14:paraId="52383F1E" w14:textId="77777777" w:rsidR="002F6E81" w:rsidRPr="006F03B7" w:rsidRDefault="002F6E81" w:rsidP="00CE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179" w:left="1133" w:hangingChars="293" w:hanging="703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甲、山稜劃開暗夜／□□洩漏下來                             （瓦歷斯．諾幹〈拆信刀〉）</w:t>
      </w:r>
    </w:p>
    <w:p w14:paraId="52DA501E" w14:textId="77777777" w:rsidR="002F6E81" w:rsidRPr="006F03B7" w:rsidRDefault="002F6E81" w:rsidP="00CE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179" w:left="1133" w:hangingChars="293" w:hanging="703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乙、路在前面／伸著／長長的舌頭／把一雙雙的腳／□了進去           （向明〈七孔新笛〉）</w:t>
      </w:r>
    </w:p>
    <w:p w14:paraId="71235219" w14:textId="62AD5D29" w:rsidR="00CE569B" w:rsidRDefault="002F6E81" w:rsidP="00CE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179" w:left="430" w:firstLine="2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丙、最後一隻高音階的</w:t>
      </w:r>
      <w:r w:rsidRPr="006F03B7">
        <w:rPr>
          <w:rFonts w:ascii="標楷體" w:eastAsia="標楷體" w:hAnsi="標楷體" w:cs="Times New Roman"/>
          <w:szCs w:val="20"/>
        </w:rPr>
        <w:t>LA</w:t>
      </w:r>
      <w:r w:rsidRPr="006F03B7">
        <w:rPr>
          <w:rFonts w:ascii="標楷體" w:eastAsia="標楷體" w:hAnsi="標楷體" w:cs="Times New Roman" w:hint="eastAsia"/>
          <w:szCs w:val="20"/>
        </w:rPr>
        <w:t>／還來不及出現／夕陽以吸塵器的速度／將這一切□□乾淨</w:t>
      </w:r>
      <w:r w:rsidR="00377270" w:rsidRPr="00377270">
        <w:rPr>
          <w:rFonts w:ascii="標楷體" w:eastAsia="標楷體" w:hAnsi="標楷體" w:cs="Times New Roman" w:hint="eastAsia"/>
          <w:szCs w:val="20"/>
        </w:rPr>
        <w:t>（顏艾琳〈夕陽前發生的</w:t>
      </w:r>
      <w:r w:rsidR="00875E5D">
        <w:rPr>
          <w:rFonts w:ascii="標楷體" w:eastAsia="標楷體" w:hAnsi="標楷體" w:cs="Times New Roman"/>
          <w:szCs w:val="20"/>
        </w:rPr>
        <w:br/>
      </w:r>
      <w:r w:rsidR="00875E5D">
        <w:rPr>
          <w:rFonts w:ascii="標楷體" w:eastAsia="標楷體" w:hAnsi="標楷體" w:cs="Times New Roman" w:hint="eastAsia"/>
          <w:szCs w:val="20"/>
        </w:rPr>
        <w:t xml:space="preserve">    </w:t>
      </w:r>
      <w:r w:rsidR="00377270" w:rsidRPr="00377270">
        <w:rPr>
          <w:rFonts w:ascii="標楷體" w:eastAsia="標楷體" w:hAnsi="標楷體" w:cs="Times New Roman" w:hint="eastAsia"/>
          <w:szCs w:val="20"/>
        </w:rPr>
        <w:t>事〉）</w:t>
      </w:r>
      <w:r w:rsidRPr="006F03B7">
        <w:rPr>
          <w:rFonts w:ascii="標楷體" w:eastAsia="標楷體" w:hAnsi="標楷體" w:cs="Times New Roman" w:hint="eastAsia"/>
          <w:szCs w:val="20"/>
        </w:rPr>
        <w:t xml:space="preserve">                                           </w:t>
      </w:r>
    </w:p>
    <w:p w14:paraId="0CF84573" w14:textId="3B16B4D0" w:rsidR="002F6E81" w:rsidRPr="006F03B7" w:rsidRDefault="002F6E81" w:rsidP="00CE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179" w:left="430" w:firstLine="2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丁、我撐傘走過老樹下／已不見它那灰白蒼老的影子／年輕的翠綠承受細雨的彈珠／調皮的□□在傘上</w:t>
      </w:r>
      <w:r w:rsidR="00377270">
        <w:rPr>
          <w:rFonts w:ascii="標楷體" w:eastAsia="標楷體" w:hAnsi="標楷體" w:cs="Times New Roman"/>
          <w:szCs w:val="20"/>
        </w:rPr>
        <w:br/>
      </w:r>
      <w:r w:rsidRPr="006F03B7">
        <w:rPr>
          <w:rFonts w:ascii="標楷體" w:eastAsia="標楷體" w:hAnsi="標楷體" w:cs="Times New Roman" w:hint="eastAsia"/>
          <w:szCs w:val="20"/>
        </w:rPr>
        <w:t xml:space="preserve">                                                     </w:t>
      </w:r>
      <w:r w:rsidR="00377270">
        <w:rPr>
          <w:rFonts w:ascii="標楷體" w:eastAsia="標楷體" w:hAnsi="標楷體" w:cs="Times New Roman" w:hint="eastAsia"/>
          <w:szCs w:val="20"/>
        </w:rPr>
        <w:t xml:space="preserve">                          </w:t>
      </w:r>
      <w:r w:rsidRPr="006F03B7">
        <w:rPr>
          <w:rFonts w:ascii="標楷體" w:eastAsia="標楷體" w:hAnsi="標楷體" w:cs="Times New Roman" w:hint="eastAsia"/>
          <w:szCs w:val="20"/>
        </w:rPr>
        <w:t>（陳秀喜〈復活〉）</w:t>
      </w:r>
    </w:p>
    <w:p w14:paraId="2B8CF35E" w14:textId="77777777" w:rsidR="002F6E81" w:rsidRPr="006F03B7" w:rsidRDefault="002F6E81" w:rsidP="00377270">
      <w:pPr>
        <w:ind w:leftChars="472" w:left="1272" w:hangingChars="58" w:hanging="139"/>
        <w:jc w:val="both"/>
        <w:rPr>
          <w:rFonts w:ascii="標楷體" w:eastAsia="標楷體" w:hAnsi="標楷體" w:cs="Times New Roman"/>
          <w:szCs w:val="20"/>
        </w:rPr>
      </w:pPr>
      <w:r w:rsidRPr="006F03B7">
        <w:rPr>
          <w:rFonts w:ascii="標楷體" w:eastAsia="標楷體" w:hAnsi="標楷體" w:cs="Times New Roman" w:hint="eastAsia"/>
          <w:szCs w:val="20"/>
        </w:rPr>
        <w:t>(Ａ)誓言／舔／沖刷／丟擲　　　(Ｂ)誓言／捲／吞沒／流洩</w:t>
      </w:r>
    </w:p>
    <w:p w14:paraId="0335FE3C" w14:textId="423771A0" w:rsidR="00CE569B" w:rsidRDefault="002F6E81" w:rsidP="00CE569B">
      <w:pPr>
        <w:ind w:leftChars="472" w:left="1272" w:hangingChars="58" w:hanging="139"/>
        <w:jc w:val="both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0"/>
        </w:rPr>
        <w:t>(Ｃ)祕密／舔／吞沒／丟擲　　　(Ｄ)祕密／捲／沖刷／流洩</w:t>
      </w:r>
      <w:bookmarkStart w:id="32" w:name="Z_4070b79999954bfd9f5fcca021045f21"/>
    </w:p>
    <w:p w14:paraId="38A0C407" w14:textId="3954BF2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 w:hint="eastAsia"/>
          <w:szCs w:val="24"/>
        </w:rPr>
        <w:t>6.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33" w:name="OP1_4070b79999954bfd9f5fcca021045f21"/>
      <w:bookmarkStart w:id="34" w:name="OP2_4070b79999954bfd9f5fcca021045f21"/>
      <w:bookmarkStart w:id="35" w:name="OP3_4070b79999954bfd9f5fcca021045f21"/>
      <w:bookmarkStart w:id="36" w:name="Q_4070b79999954bfd9f5fcca021045f21"/>
      <w:bookmarkStart w:id="37" w:name="C_4070b79999954bfd9f5fcca021045f21"/>
      <w:bookmarkEnd w:id="33"/>
      <w:bookmarkEnd w:id="34"/>
      <w:bookmarkEnd w:id="35"/>
      <w:r w:rsidRPr="006F03B7">
        <w:rPr>
          <w:rFonts w:ascii="標楷體" w:eastAsia="標楷體" w:hAnsi="標楷體" w:cs="Times New Roman" w:hint="eastAsia"/>
          <w:szCs w:val="24"/>
        </w:rPr>
        <w:t>下列有關作家的敘述，正確的是：　(Ａ)袁宏道認為小說、戲曲、民歌不登大雅之堂，無益於個人性靈之書寫。　(Ｂ)</w:t>
      </w:r>
      <w:r w:rsidRPr="006F03B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范仲淹實施慶曆新政順利有成，其為人樂善好施，獎掖後進，為當時清流領袖。　</w:t>
      </w:r>
      <w:r w:rsidRPr="006F03B7">
        <w:rPr>
          <w:rFonts w:ascii="標楷體" w:eastAsia="標楷體" w:hAnsi="標楷體" w:cs="Times New Roman" w:hint="eastAsia"/>
          <w:szCs w:val="24"/>
        </w:rPr>
        <w:t>(Ｃ)張曼娟擅長散文與小說創作，近年來跨足兒童文學，並創辦張曼娟小學堂。　(Ｄ)鄭愁予早年作品沉穩內斂、多家國感觸、生命體悟，後期作品浪漫抒情，充滿浪子情懷。</w:t>
      </w:r>
    </w:p>
    <w:p w14:paraId="3EFBAAA5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38" w:name="Z_2ec5b284956f48dcabc9ab0c6b476555"/>
      <w:bookmarkEnd w:id="32"/>
      <w:bookmarkEnd w:id="36"/>
      <w:bookmarkEnd w:id="37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 w:hint="eastAsia"/>
          <w:szCs w:val="24"/>
        </w:rPr>
        <w:t>7.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39" w:name="OP1_2ec5b284956f48dcabc9ab0c6b476555"/>
      <w:bookmarkStart w:id="40" w:name="OP2_2ec5b284956f48dcabc9ab0c6b476555"/>
      <w:bookmarkStart w:id="41" w:name="OP3_2ec5b284956f48dcabc9ab0c6b476555"/>
      <w:bookmarkStart w:id="42" w:name="Q_2ec5b284956f48dcabc9ab0c6b476555"/>
      <w:bookmarkStart w:id="43" w:name="C_2ec5b284956f48dcabc9ab0c6b476555"/>
      <w:bookmarkEnd w:id="39"/>
      <w:bookmarkEnd w:id="40"/>
      <w:bookmarkEnd w:id="41"/>
      <w:r w:rsidRPr="006F03B7">
        <w:rPr>
          <w:rFonts w:ascii="標楷體" w:eastAsia="標楷體" w:hAnsi="標楷體" w:cs="Times New Roman" w:hint="eastAsia"/>
          <w:szCs w:val="24"/>
        </w:rPr>
        <w:t>下列皆為古文「雜記類」作品，關於篇章文意的說明，敘述正確的是：　(Ａ)〈岳陽樓記〉：作者登岳陽樓而觀覽洞庭湖美景，藉晴雨變化，抒發謫官之嘆　(Ｂ)〈項脊軒志〉：以項脊軒變遷為線索，抒發對家人的深切懷念，並寄託不凡的襟懷志節　(Ｃ)〈晚遊六橋待月記〉：先寫春之盛景，文末才具體描述月景之美，點出待月之主旨　(Ｄ)〈醉翁亭記〉：作者感慨宦海浮沉，認為應及時行樂，享受醉飲遊山之樂。</w:t>
      </w:r>
    </w:p>
    <w:p w14:paraId="3BDCBD1A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44" w:name="Z_f0b8cc8d417f421c9f264c4abd3ea380"/>
      <w:bookmarkEnd w:id="16"/>
      <w:bookmarkEnd w:id="21"/>
      <w:bookmarkEnd w:id="23"/>
      <w:bookmarkEnd w:id="24"/>
      <w:bookmarkEnd w:id="38"/>
      <w:bookmarkEnd w:id="42"/>
      <w:bookmarkEnd w:id="43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/>
          <w:szCs w:val="24"/>
        </w:rPr>
        <w:t>8</w:t>
      </w:r>
      <w:r w:rsidRPr="006F03B7">
        <w:rPr>
          <w:rFonts w:ascii="標楷體" w:eastAsia="標楷體" w:hAnsi="標楷體" w:cs="Times New Roman" w:hint="eastAsia"/>
          <w:szCs w:val="24"/>
        </w:rPr>
        <w:t>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45" w:name="OP1_f0b8cc8d417f421c9f264c4abd3ea380"/>
      <w:bookmarkStart w:id="46" w:name="OP2_f0b8cc8d417f421c9f264c4abd3ea380"/>
      <w:bookmarkStart w:id="47" w:name="OP3_f0b8cc8d417f421c9f264c4abd3ea380"/>
      <w:bookmarkStart w:id="48" w:name="Q_f0b8cc8d417f421c9f264c4abd3ea380"/>
      <w:bookmarkStart w:id="49" w:name="C_f0b8cc8d417f421c9f264c4abd3ea380"/>
      <w:bookmarkEnd w:id="45"/>
      <w:bookmarkEnd w:id="46"/>
      <w:bookmarkEnd w:id="47"/>
      <w:r w:rsidRPr="006F03B7">
        <w:rPr>
          <w:rFonts w:ascii="標楷體" w:eastAsia="標楷體" w:hAnsi="標楷體" w:cs="Times New Roman" w:hint="eastAsia"/>
          <w:szCs w:val="24"/>
        </w:rPr>
        <w:t>下列詞語依時間先後，由早至晚排列的正確順序是：</w:t>
      </w:r>
    </w:p>
    <w:p w14:paraId="1E4F6DFB" w14:textId="7A3F1523" w:rsidR="002F6E81" w:rsidRPr="006F03B7" w:rsidRDefault="006207CA" w:rsidP="00CE569B">
      <w:pPr>
        <w:snapToGrid w:val="0"/>
        <w:spacing w:beforeLines="50" w:before="180" w:line="360" w:lineRule="atLeast"/>
        <w:ind w:leftChars="354" w:left="1131" w:hangingChars="117" w:hanging="28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2F6E81" w:rsidRPr="006F03B7">
        <w:rPr>
          <w:rFonts w:ascii="標楷體" w:eastAsia="標楷體" w:hAnsi="標楷體" w:cs="Times New Roman" w:hint="eastAsia"/>
          <w:szCs w:val="24"/>
        </w:rPr>
        <w:t>甲、平旦　乙、亭午　丙、晡時　丁、夕舂未下　戊、日上三竿</w:t>
      </w:r>
    </w:p>
    <w:p w14:paraId="683B005C" w14:textId="77777777" w:rsidR="002F6E81" w:rsidRPr="006F03B7" w:rsidRDefault="002F6E81" w:rsidP="00CE569B">
      <w:pPr>
        <w:snapToGrid w:val="0"/>
        <w:spacing w:beforeLines="50" w:before="180" w:line="360" w:lineRule="atLeast"/>
        <w:ind w:leftChars="354" w:left="1131" w:hangingChars="117" w:hanging="281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(Ａ)甲乙戊丁丙　(Ｂ)甲戊乙丙丁　(Ｃ)丙甲乙戊丁　(Ｄ)丙乙甲戊丁。</w:t>
      </w:r>
    </w:p>
    <w:p w14:paraId="0F3DDA4C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50" w:name="Z_abb6c72738324b8cbee4f7444c5007cd"/>
      <w:bookmarkEnd w:id="44"/>
      <w:bookmarkEnd w:id="48"/>
      <w:bookmarkEnd w:id="49"/>
      <w:r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/>
          <w:szCs w:val="24"/>
        </w:rPr>
        <w:t>9</w:t>
      </w:r>
      <w:r w:rsidRPr="006F03B7">
        <w:rPr>
          <w:rFonts w:ascii="標楷體" w:eastAsia="標楷體" w:hAnsi="標楷體" w:cs="Times New Roman" w:hint="eastAsia"/>
          <w:szCs w:val="24"/>
        </w:rPr>
        <w:t>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51" w:name="OP1_abb6c72738324b8cbee4f7444c5007cd"/>
      <w:bookmarkStart w:id="52" w:name="OP2_abb6c72738324b8cbee4f7444c5007cd"/>
      <w:bookmarkStart w:id="53" w:name="OP3_abb6c72738324b8cbee4f7444c5007cd"/>
      <w:bookmarkStart w:id="54" w:name="Q_abb6c72738324b8cbee4f7444c5007cd"/>
      <w:bookmarkStart w:id="55" w:name="C_abb6c72738324b8cbee4f7444c5007cd"/>
      <w:bookmarkEnd w:id="51"/>
      <w:bookmarkEnd w:id="52"/>
      <w:bookmarkEnd w:id="53"/>
      <w:r w:rsidRPr="006F03B7">
        <w:rPr>
          <w:rFonts w:ascii="標楷體" w:eastAsia="標楷體" w:hAnsi="標楷體" w:cs="Times New Roman" w:hint="eastAsia"/>
          <w:szCs w:val="24"/>
        </w:rPr>
        <w:t>詞語中有一種結構稱為「偏正結構」，即是「名詞＋名詞」，其中前者用來說明後者的屬性，如「銅環」。下列具有此種修飾方式的是：　(Ａ)舟船　(Ｂ)錯誤　(Ｃ)石橋　(Ｄ)容顏。</w:t>
      </w:r>
    </w:p>
    <w:p w14:paraId="15190633" w14:textId="5C403296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color w:val="003300"/>
          <w:szCs w:val="24"/>
        </w:rPr>
      </w:pPr>
      <w:bookmarkStart w:id="56" w:name="Z_c6a70d12e18740cdb4a03536df94b879"/>
      <w:bookmarkStart w:id="57" w:name="S_abb6c72738324b8cbee4f7444c5007cd"/>
      <w:bookmarkStart w:id="58" w:name="E_abb6c72738324b8cbee4f7444c5007cd"/>
      <w:bookmarkEnd w:id="54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0.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59" w:name="OP1_c6a70d12e18740cdb4a03536df94b879"/>
      <w:bookmarkStart w:id="60" w:name="OP2_c6a70d12e18740cdb4a03536df94b879"/>
      <w:bookmarkStart w:id="61" w:name="OP3_c6a70d12e18740cdb4a03536df94b879"/>
      <w:bookmarkStart w:id="62" w:name="Q_c6a70d12e18740cdb4a03536df94b879"/>
      <w:bookmarkStart w:id="63" w:name="C_c6a70d12e18740cdb4a03536df94b879"/>
      <w:bookmarkEnd w:id="59"/>
      <w:bookmarkEnd w:id="60"/>
      <w:bookmarkEnd w:id="61"/>
      <w:r w:rsidRPr="006F03B7">
        <w:rPr>
          <w:rFonts w:ascii="標楷體" w:eastAsia="標楷體" w:hAnsi="標楷體" w:cs="Times New Roman" w:hint="eastAsia"/>
          <w:szCs w:val="24"/>
        </w:rPr>
        <w:t>行文中常見詞彙、語序、結構、修辭、邏輯不當的現象，這類不符合語言規範的句子稱為病句，也就是有語病的句子。下列文句中，</w:t>
      </w:r>
      <w:r w:rsidRPr="006F03B7">
        <w:rPr>
          <w:rFonts w:ascii="標楷體" w:eastAsia="標楷體" w:hAnsi="標楷體" w:cs="Times New Roman" w:hint="eastAsia"/>
          <w:szCs w:val="24"/>
          <w:u w:val="double"/>
        </w:rPr>
        <w:t>沒有語病</w:t>
      </w:r>
      <w:r w:rsidRPr="006F03B7">
        <w:rPr>
          <w:rFonts w:ascii="標楷體" w:eastAsia="標楷體" w:hAnsi="標楷體" w:cs="Times New Roman" w:hint="eastAsia"/>
          <w:szCs w:val="24"/>
        </w:rPr>
        <w:t>的是：　(Ａ)為了不觸犯禁用塑膠吸管的法令，許多店家改用紙吸管，讓慣用吸管的顧客也能方便用餐　(Ｂ)若非全體球員盡了全力，否則才能從競爭激烈的淘汰賽中脫穎而出，戰勝其他競爭者　(Ｃ)拄著拐杖的奶奶，一見到自美國返臺探望自己的兒孫，飛也似地衝到門口迎接　(Ｄ)在蜿</w:t>
      </w:r>
      <w:r w:rsidRPr="006F03B7">
        <w:rPr>
          <w:rFonts w:ascii="標楷體" w:eastAsia="標楷體" w:hAnsi="標楷體" w:cs="Times New Roman" w:hint="eastAsia"/>
          <w:szCs w:val="24"/>
        </w:rPr>
        <w:lastRenderedPageBreak/>
        <w:t>蜒崎嶇的賽道上，世界第一的馬拉松好手依舊飛箭般奔馳前進。</w:t>
      </w:r>
      <w:bookmarkEnd w:id="56"/>
      <w:bookmarkEnd w:id="62"/>
      <w:bookmarkEnd w:id="63"/>
    </w:p>
    <w:p w14:paraId="129812B5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64" w:name="Z_ea33fe6a31fc43fcb9f3c40b771d3b7f"/>
      <w:bookmarkEnd w:id="50"/>
      <w:bookmarkEnd w:id="55"/>
      <w:bookmarkEnd w:id="57"/>
      <w:bookmarkEnd w:id="58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1.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65" w:name="OP1_ea33fe6a31fc43fcb9f3c40b771d3b7f"/>
      <w:bookmarkStart w:id="66" w:name="OP2_ea33fe6a31fc43fcb9f3c40b771d3b7f"/>
      <w:bookmarkStart w:id="67" w:name="OP3_ea33fe6a31fc43fcb9f3c40b771d3b7f"/>
      <w:bookmarkStart w:id="68" w:name="Q_ea33fe6a31fc43fcb9f3c40b771d3b7f"/>
      <w:bookmarkStart w:id="69" w:name="C_ea33fe6a31fc43fcb9f3c40b771d3b7f"/>
      <w:bookmarkEnd w:id="65"/>
      <w:bookmarkEnd w:id="66"/>
      <w:bookmarkEnd w:id="67"/>
      <w:r w:rsidRPr="006F03B7">
        <w:rPr>
          <w:rFonts w:ascii="標楷體" w:eastAsia="標楷體" w:hAnsi="標楷體" w:cs="Times New Roman" w:hint="eastAsia"/>
          <w:szCs w:val="24"/>
        </w:rPr>
        <w:t>寫作時提到某一事物，常運用與該事物密切相關的物件來代替，以求行文的生動變化，稱作</w:t>
      </w:r>
      <w:r w:rsidRPr="006F03B7">
        <w:rPr>
          <w:rFonts w:ascii="標楷體" w:eastAsia="標楷體" w:hAnsi="標楷體" w:cs="Times New Roman" w:hint="eastAsia"/>
          <w:b/>
          <w:bCs/>
          <w:szCs w:val="24"/>
        </w:rPr>
        <w:t>「借代」</w:t>
      </w:r>
      <w:r w:rsidRPr="006F03B7">
        <w:rPr>
          <w:rFonts w:ascii="標楷體" w:eastAsia="標楷體" w:hAnsi="標楷體" w:cs="Times New Roman" w:hint="eastAsia"/>
          <w:szCs w:val="24"/>
        </w:rPr>
        <w:t>。下列選項中的詞語，</w:t>
      </w:r>
      <w:r w:rsidRPr="006F03B7">
        <w:rPr>
          <w:rFonts w:ascii="標楷體" w:eastAsia="標楷體" w:hAnsi="標楷體" w:cs="Times New Roman" w:hint="eastAsia"/>
          <w:szCs w:val="24"/>
          <w:u w:val="double"/>
        </w:rPr>
        <w:t>沒有運用</w:t>
      </w:r>
      <w:r w:rsidRPr="006F03B7">
        <w:rPr>
          <w:rFonts w:ascii="標楷體" w:eastAsia="標楷體" w:hAnsi="標楷體" w:cs="Times New Roman" w:hint="eastAsia"/>
          <w:szCs w:val="24"/>
        </w:rPr>
        <w:t>這種修辭手法的是：　(Ａ)沙鷗翔集，錦鱗游泳　(Ｂ)浮光躍金，靜影沉璧　(Ｃ)居廟堂之高，則憂其民　(Ｄ)處江湖之遠，則憂其君。</w:t>
      </w:r>
    </w:p>
    <w:p w14:paraId="7E1796DC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70" w:name="Z_1c5aa269575f418ebe63ce196201f2da"/>
      <w:bookmarkEnd w:id="64"/>
      <w:bookmarkEnd w:id="68"/>
      <w:bookmarkEnd w:id="69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2.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71" w:name="OP1_1c5aa269575f418ebe63ce196201f2da"/>
      <w:bookmarkStart w:id="72" w:name="OP2_1c5aa269575f418ebe63ce196201f2da"/>
      <w:bookmarkStart w:id="73" w:name="OP3_1c5aa269575f418ebe63ce196201f2da"/>
      <w:bookmarkStart w:id="74" w:name="Q_1c5aa269575f418ebe63ce196201f2da"/>
      <w:bookmarkStart w:id="75" w:name="C_1c5aa269575f418ebe63ce196201f2da"/>
      <w:bookmarkEnd w:id="71"/>
      <w:bookmarkEnd w:id="72"/>
      <w:bookmarkEnd w:id="73"/>
      <w:r w:rsidRPr="006F03B7">
        <w:rPr>
          <w:rFonts w:ascii="標楷體" w:eastAsia="標楷體" w:hAnsi="標楷體" w:cs="Times New Roman" w:hint="eastAsia"/>
          <w:szCs w:val="24"/>
        </w:rPr>
        <w:t>下列關於〈岳陽樓記〉一文的敘述，正確的是：　(Ａ)「銜遠山，吞長江」乃登上岳陽樓可遠眺青山，俯瞰長江　(Ｂ)「朝暉夕陰，氣象萬千」乃指陰晴不定的天氣，正是大千世界的寫照　(Ｃ)「浩浩湯湯，橫無際涯」寫出洞庭湖煙波浩瀚、水大流急的景象　(Ｄ)「浮光躍金，靜影沉璧」呈現洞庭湖白天與夜晚多變的風貌。</w:t>
      </w:r>
    </w:p>
    <w:p w14:paraId="301CBDFB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76" w:name="Z_8741287730ae4c12931cab55b3869d40"/>
      <w:bookmarkEnd w:id="70"/>
      <w:bookmarkEnd w:id="74"/>
      <w:bookmarkEnd w:id="75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3.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77" w:name="OP1_8741287730ae4c12931cab55b3869d40"/>
      <w:bookmarkStart w:id="78" w:name="OP2_8741287730ae4c12931cab55b3869d40"/>
      <w:bookmarkStart w:id="79" w:name="OP3_8741287730ae4c12931cab55b3869d40"/>
      <w:bookmarkStart w:id="80" w:name="Q_8741287730ae4c12931cab55b3869d40"/>
      <w:bookmarkStart w:id="81" w:name="C_8741287730ae4c12931cab55b3869d40"/>
      <w:bookmarkEnd w:id="77"/>
      <w:bookmarkEnd w:id="78"/>
      <w:bookmarkEnd w:id="79"/>
      <w:r w:rsidRPr="006F03B7">
        <w:rPr>
          <w:rFonts w:ascii="標楷體" w:eastAsia="標楷體" w:hAnsi="標楷體" w:cs="Times New Roman" w:hint="eastAsia"/>
          <w:szCs w:val="24"/>
        </w:rPr>
        <w:t>〈岳陽樓記〉一文中，對景物有日夜、遠近、動靜等多角度的描寫。下列說明，完全正確的是：　(Ａ)「上下天光，一碧萬頃」：夜晚遠景　(Ｂ)「岸芷汀蘭，郁郁青青」：白天靜景　(Ｃ)「長煙一空，皓月千里」：夜晚動景　(Ｄ)「沙鷗翔集，錦鱗游泳」：夜晚靜景。</w:t>
      </w:r>
    </w:p>
    <w:p w14:paraId="221ECEAA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szCs w:val="24"/>
        </w:rPr>
      </w:pPr>
      <w:bookmarkStart w:id="82" w:name="Z_57814039c4644636803ae2a0c90d00a5"/>
      <w:bookmarkEnd w:id="76"/>
      <w:bookmarkEnd w:id="80"/>
      <w:bookmarkEnd w:id="81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4</w:t>
      </w:r>
      <w:r w:rsidRPr="006F03B7">
        <w:rPr>
          <w:rFonts w:ascii="標楷體" w:eastAsia="標楷體" w:hAnsi="標楷體" w:cs="Times New Roman"/>
          <w:szCs w:val="24"/>
        </w:rPr>
        <w:t>.(   )</w:t>
      </w:r>
      <w:bookmarkStart w:id="83" w:name="OP1_57814039c4644636803ae2a0c90d00a5"/>
      <w:bookmarkStart w:id="84" w:name="OP2_57814039c4644636803ae2a0c90d00a5"/>
      <w:bookmarkStart w:id="85" w:name="OP3_57814039c4644636803ae2a0c90d00a5"/>
      <w:bookmarkStart w:id="86" w:name="Q_57814039c4644636803ae2a0c90d00a5"/>
      <w:bookmarkStart w:id="87" w:name="C_57814039c4644636803ae2a0c90d00a5"/>
      <w:bookmarkEnd w:id="83"/>
      <w:bookmarkEnd w:id="84"/>
      <w:bookmarkEnd w:id="85"/>
      <w:r w:rsidRPr="006F03B7">
        <w:rPr>
          <w:rFonts w:ascii="標楷體" w:eastAsia="標楷體" w:hAnsi="標楷體" w:cs="Times New Roman" w:hint="eastAsia"/>
          <w:szCs w:val="24"/>
        </w:rPr>
        <w:t>〈客來小城〉：「客來門下，銅環的輕叩如鐘／滿天飄飛的雲絮與一階落花……」所蘊含的情致與意境，與下列選項相似的是：　(Ａ)雁來音信無憑，路遙歸夢難成。離恨恰如春草，更行更遠還生　(Ｂ)去年今日此門中，人面桃花相映紅。人面不知何處去，桃花依舊笑春風　(Ｃ)青青河邊草，緜緜思遠道。遠道不可思，宿昔夢見之　(Ｄ)留戀處，蘭舟催發。執手相看淚眼，竟無語凝噎。</w:t>
      </w:r>
    </w:p>
    <w:p w14:paraId="2F3F95AB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bookmarkStart w:id="88" w:name="Z_5e3c791d8ab8498d82d37af0afef6c7f"/>
      <w:bookmarkEnd w:id="82"/>
      <w:bookmarkEnd w:id="86"/>
      <w:bookmarkEnd w:id="87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5</w:t>
      </w:r>
      <w:r w:rsidRPr="006F03B7">
        <w:rPr>
          <w:rFonts w:ascii="標楷體" w:eastAsia="標楷體" w:hAnsi="標楷體" w:cs="Times New Roman"/>
          <w:szCs w:val="24"/>
        </w:rPr>
        <w:t>.(   )</w:t>
      </w:r>
      <w:bookmarkStart w:id="89" w:name="OP1_5e3c791d8ab8498d82d37af0afef6c7f"/>
      <w:bookmarkStart w:id="90" w:name="OP2_5e3c791d8ab8498d82d37af0afef6c7f"/>
      <w:bookmarkStart w:id="91" w:name="OP3_5e3c791d8ab8498d82d37af0afef6c7f"/>
      <w:bookmarkStart w:id="92" w:name="Q_5e3c791d8ab8498d82d37af0afef6c7f"/>
      <w:bookmarkStart w:id="93" w:name="C_5e3c791d8ab8498d82d37af0afef6c7f"/>
      <w:bookmarkEnd w:id="89"/>
      <w:bookmarkEnd w:id="90"/>
      <w:bookmarkEnd w:id="91"/>
      <w:r w:rsidRPr="006F03B7">
        <w:rPr>
          <w:rFonts w:ascii="標楷體" w:eastAsia="標楷體" w:hAnsi="標楷體" w:cs="Times New Roman" w:hint="eastAsia"/>
          <w:szCs w:val="24"/>
        </w:rPr>
        <w:t>鄭愁予的新詩運用了許多古典詩詞的意象，使其讀來韻味深長，有飄逸含蓄的蘊致。下列作品，同樣也運古典詩詞意象的是：　(Ａ)這世界／害怕明亮的思想／所有的叫喊／都被堵塞出口／真理／以相反的形式存在著／只要一點光滲透進來／一切都會破壞　(Ｂ)什麼是不朽呢／咳嗽藥刮臉刀上月房租如此等等／而在妻的縫紉機的零星戰鬥下／他覺得唯一能俘虜他的／便是太陽　(Ｃ)我揚起了我的黑手杖／並把它沉重地點在／堅而冷了的地殼上／讓那邊棲息著的人們／可以聽見一聲微響／因而感知了我的存在　(Ｄ)如果你的手在我的手裡，此刻／如果你的清芬／在我的鼻孔，我會說，小情人／諾，這隻手應該採蓮，在吳宮／這隻手應該／搖一柄桂槳，在木蘭舟中。</w:t>
      </w:r>
    </w:p>
    <w:p w14:paraId="06E1FF17" w14:textId="0BB8C832" w:rsidR="007158D7" w:rsidRPr="006F03B7" w:rsidRDefault="002F6E81" w:rsidP="00CE569B">
      <w:pPr>
        <w:adjustRightInd w:val="0"/>
        <w:snapToGrid w:val="0"/>
        <w:spacing w:beforeLines="50" w:before="180" w:line="360" w:lineRule="atLeast"/>
        <w:ind w:leftChars="60" w:left="1133" w:hangingChars="412" w:hanging="989"/>
        <w:rPr>
          <w:rFonts w:ascii="標楷體" w:eastAsia="標楷體" w:hAnsi="標楷體" w:cs="Times New Roman"/>
          <w:szCs w:val="24"/>
        </w:rPr>
      </w:pPr>
      <w:bookmarkStart w:id="94" w:name="Z_4eccb68d149542f49b43ecabc4361632"/>
      <w:bookmarkEnd w:id="88"/>
      <w:bookmarkEnd w:id="92"/>
      <w:bookmarkEnd w:id="93"/>
      <w:r>
        <w:rPr>
          <w:rFonts w:ascii="標楷體" w:eastAsia="標楷體" w:hAnsi="標楷體" w:cs="Times New Roman" w:hint="eastAsia"/>
          <w:szCs w:val="24"/>
        </w:rPr>
        <w:t>6</w:t>
      </w:r>
      <w:r w:rsidR="00321A87" w:rsidRPr="006F03B7">
        <w:rPr>
          <w:rFonts w:ascii="標楷體" w:eastAsia="標楷體" w:hAnsi="標楷體" w:cs="Times New Roman" w:hint="eastAsia"/>
          <w:szCs w:val="24"/>
        </w:rPr>
        <w:t>6</w:t>
      </w:r>
      <w:r w:rsidR="007158D7" w:rsidRPr="006F03B7">
        <w:rPr>
          <w:rFonts w:ascii="標楷體" w:eastAsia="標楷體" w:hAnsi="標楷體" w:cs="Times New Roman" w:hint="eastAsia"/>
          <w:szCs w:val="24"/>
        </w:rPr>
        <w:t>.</w:t>
      </w:r>
      <w:r w:rsidR="007158D7" w:rsidRPr="006F03B7">
        <w:rPr>
          <w:rFonts w:ascii="標楷體" w:eastAsia="標楷體" w:hAnsi="標楷體" w:cs="Times New Roman"/>
          <w:szCs w:val="24"/>
        </w:rPr>
        <w:t>(   )</w:t>
      </w:r>
      <w:bookmarkStart w:id="95" w:name="OP1_4eccb68d149542f49b43ecabc4361632"/>
      <w:bookmarkStart w:id="96" w:name="OP2_4eccb68d149542f49b43ecabc4361632"/>
      <w:bookmarkStart w:id="97" w:name="OP3_4eccb68d149542f49b43ecabc4361632"/>
      <w:bookmarkStart w:id="98" w:name="Q_4eccb68d149542f49b43ecabc4361632"/>
      <w:bookmarkStart w:id="99" w:name="C_4eccb68d149542f49b43ecabc4361632"/>
      <w:bookmarkEnd w:id="95"/>
      <w:bookmarkEnd w:id="96"/>
      <w:bookmarkEnd w:id="97"/>
      <w:r w:rsidR="007158D7" w:rsidRPr="006F03B7">
        <w:rPr>
          <w:rFonts w:ascii="標楷體" w:eastAsia="標楷體" w:hAnsi="標楷體" w:cs="Times New Roman" w:hint="eastAsia"/>
          <w:szCs w:val="24"/>
        </w:rPr>
        <w:t>〈青春並不消逝，只是遷徙〉：「看護樂觀地說老師表現得很棒，我們要給老師拍拍手哦。走出醫院，我的眼淚倏然而落……」作者流淚的原因是：　(Ａ)看護對於老師的過往並不了解，一派輕鬆樂觀的口氣使作者備感疏離與冷漠　(Ｂ)老師該是在職場上大展宏圖的，如今卻費力的復健，令作者感受到命運殘酷的一面　(Ｃ)在老師的衰老中體會到時間流逝的殘酷，對個體生命面對遼闊宇宙的渺小與無助感慨萬千　(Ｄ)作者回想起師生往日情景，對於年輕時不懂得珍惜光陰，也不懂得感恩嚴師教誨後悔萬分。</w:t>
      </w:r>
    </w:p>
    <w:p w14:paraId="54F41F08" w14:textId="77777777" w:rsidR="002F6E81" w:rsidRPr="006F03B7" w:rsidRDefault="002F6E81" w:rsidP="00CE569B">
      <w:pPr>
        <w:adjustRightInd w:val="0"/>
        <w:snapToGrid w:val="0"/>
        <w:spacing w:beforeLines="50" w:before="180" w:line="360" w:lineRule="atLeast"/>
        <w:ind w:leftChars="60" w:left="1133" w:hangingChars="412" w:hanging="989"/>
        <w:rPr>
          <w:rFonts w:ascii="標楷體" w:eastAsia="標楷體" w:hAnsi="標楷體" w:cs="Times New Roman"/>
          <w:szCs w:val="24"/>
        </w:rPr>
      </w:pPr>
      <w:bookmarkStart w:id="100" w:name="Z_102b2f025a04411eb38aba09c6735d9f"/>
      <w:bookmarkEnd w:id="94"/>
      <w:bookmarkEnd w:id="98"/>
      <w:bookmarkEnd w:id="99"/>
      <w:r>
        <w:rPr>
          <w:rFonts w:ascii="標楷體" w:eastAsia="標楷體" w:hAnsi="標楷體" w:cs="Times New Roman" w:hint="eastAsia"/>
          <w:szCs w:val="24"/>
        </w:rPr>
        <w:t>6</w:t>
      </w:r>
      <w:r w:rsidRPr="006F03B7">
        <w:rPr>
          <w:rFonts w:ascii="標楷體" w:eastAsia="標楷體" w:hAnsi="標楷體" w:cs="Times New Roman" w:hint="eastAsia"/>
          <w:szCs w:val="24"/>
        </w:rPr>
        <w:t>7.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01" w:name="OP1_102b2f025a04411eb38aba09c6735d9f"/>
      <w:bookmarkStart w:id="102" w:name="OP2_102b2f025a04411eb38aba09c6735d9f"/>
      <w:bookmarkStart w:id="103" w:name="OP3_102b2f025a04411eb38aba09c6735d9f"/>
      <w:bookmarkStart w:id="104" w:name="Q_102b2f025a04411eb38aba09c6735d9f"/>
      <w:bookmarkStart w:id="105" w:name="C_102b2f025a04411eb38aba09c6735d9f"/>
      <w:bookmarkEnd w:id="101"/>
      <w:bookmarkEnd w:id="102"/>
      <w:bookmarkEnd w:id="103"/>
      <w:r w:rsidRPr="006F03B7">
        <w:rPr>
          <w:rFonts w:ascii="標楷體" w:eastAsia="標楷體" w:hAnsi="標楷體" w:cs="Times New Roman" w:hint="eastAsia"/>
          <w:szCs w:val="24"/>
        </w:rPr>
        <w:t>〈青春並不消逝，只是遷徙〉一文中，張曼娟對老師最主要的憧憬是：　(Ａ)即使中風，仍堅毅的復健，堅強抵抗殘酷人生的卓越意志力　(Ｂ)善於教育子女，培養出對知識充滿熱情並且溫柔感恩的兒子　(Ｃ)擁有不同於一般中文系教授的氣質，是個朗然笑語、噴吐煙霧的偉岸男子　(Ｄ)與師母、兒子之間有著深情眷戀，有著圍桌共餐的緊密情感，家庭溫暖幸福。</w:t>
      </w:r>
    </w:p>
    <w:bookmarkEnd w:id="100"/>
    <w:bookmarkEnd w:id="104"/>
    <w:bookmarkEnd w:id="105"/>
    <w:p w14:paraId="735C0A15" w14:textId="77777777" w:rsidR="001972FB" w:rsidRPr="00EB5F37" w:rsidRDefault="001972FB" w:rsidP="001972FB">
      <w:pPr>
        <w:spacing w:line="120" w:lineRule="exact"/>
        <w:rPr>
          <w:rFonts w:ascii="標楷體" w:eastAsia="標楷體" w:hAnsi="標楷體" w:cs="Times New Roman"/>
          <w:szCs w:val="24"/>
        </w:rPr>
      </w:pPr>
    </w:p>
    <w:p w14:paraId="49928DC9" w14:textId="77777777" w:rsidR="001972FB" w:rsidRPr="006F03B7" w:rsidRDefault="001972FB" w:rsidP="001972FB">
      <w:pPr>
        <w:spacing w:line="120" w:lineRule="exact"/>
        <w:rPr>
          <w:rFonts w:ascii="標楷體" w:eastAsia="標楷體" w:hAnsi="標楷體" w:cs="Times New Roman"/>
          <w:szCs w:val="24"/>
        </w:rPr>
      </w:pPr>
    </w:p>
    <w:p w14:paraId="16562499" w14:textId="77777777" w:rsidR="001972FB" w:rsidRPr="006F03B7" w:rsidRDefault="001972FB" w:rsidP="001972FB">
      <w:pPr>
        <w:spacing w:line="120" w:lineRule="exact"/>
        <w:rPr>
          <w:rFonts w:ascii="標楷體" w:eastAsia="標楷體" w:hAnsi="標楷體" w:cs="Times New Roman"/>
          <w:szCs w:val="24"/>
        </w:rPr>
      </w:pPr>
    </w:p>
    <w:p w14:paraId="0C530574" w14:textId="6D5ADA42" w:rsidR="002F6E81" w:rsidRPr="002F6E81" w:rsidRDefault="00E67676" w:rsidP="00E67676">
      <w:pPr>
        <w:ind w:rightChars="-75" w:right="-1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68. </w:t>
      </w:r>
      <w:r w:rsidR="002F6E81">
        <w:rPr>
          <w:rFonts w:ascii="標楷體" w:eastAsia="標楷體" w:hAnsi="標楷體" w:cs="Times New Roman" w:hint="eastAsia"/>
          <w:szCs w:val="24"/>
        </w:rPr>
        <w:t>閱讀杜甫</w:t>
      </w:r>
      <w:r w:rsidR="002F6E81">
        <w:rPr>
          <w:rFonts w:ascii="新細明體" w:eastAsia="新細明體" w:hAnsi="新細明體" w:cs="Times New Roman" w:hint="eastAsia"/>
          <w:szCs w:val="24"/>
        </w:rPr>
        <w:t>〈</w:t>
      </w:r>
      <w:r w:rsidR="002F6E81">
        <w:rPr>
          <w:rFonts w:ascii="標楷體" w:eastAsia="標楷體" w:hAnsi="標楷體" w:cs="Times New Roman" w:hint="eastAsia"/>
          <w:szCs w:val="24"/>
        </w:rPr>
        <w:t>登岳陽樓</w:t>
      </w:r>
      <w:r w:rsidR="002F6E81">
        <w:rPr>
          <w:rFonts w:ascii="新細明體" w:eastAsia="新細明體" w:hAnsi="新細明體" w:cs="Times New Roman" w:hint="eastAsia"/>
          <w:szCs w:val="24"/>
        </w:rPr>
        <w:t>〉</w:t>
      </w:r>
      <w:r w:rsidR="002F6E81" w:rsidRPr="002F6E81">
        <w:rPr>
          <w:rFonts w:ascii="標楷體" w:eastAsia="標楷體" w:hAnsi="標楷體" w:cs="Times New Roman" w:hint="eastAsia"/>
          <w:szCs w:val="24"/>
        </w:rPr>
        <w:t>回答問題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8"/>
      </w:tblGrid>
      <w:tr w:rsidR="002F6E81" w:rsidRPr="006F03B7" w14:paraId="09745946" w14:textId="77777777" w:rsidTr="002F6E81">
        <w:trPr>
          <w:trHeight w:val="744"/>
        </w:trPr>
        <w:tc>
          <w:tcPr>
            <w:tcW w:w="12048" w:type="dxa"/>
            <w:shd w:val="clear" w:color="auto" w:fill="auto"/>
          </w:tcPr>
          <w:p w14:paraId="7BE18256" w14:textId="0F72BDF6" w:rsidR="002F6E81" w:rsidRPr="006F03B7" w:rsidRDefault="002F6E81" w:rsidP="00CE569B">
            <w:pPr>
              <w:autoSpaceDE w:val="0"/>
              <w:autoSpaceDN w:val="0"/>
              <w:ind w:leftChars="70" w:left="168"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szCs w:val="24"/>
              </w:rPr>
              <w:t>昔聞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洞庭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水，今上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岳陽樓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吳</w:t>
            </w:r>
            <w:r w:rsidRPr="006F03B7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  <w:r w:rsidRPr="006F03B7">
              <w:rPr>
                <w:rFonts w:ascii="標楷體" w:eastAsia="標楷體" w:hAnsi="標楷體" w:cs="Times New Roman" w:hint="eastAsia"/>
                <w:szCs w:val="24"/>
                <w:u w:val="single"/>
              </w:rPr>
              <w:t>楚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東南坼 ，乾坤日夜浮。</w:t>
            </w:r>
          </w:p>
          <w:p w14:paraId="15521821" w14:textId="77777777" w:rsidR="002F6E81" w:rsidRPr="006F03B7" w:rsidRDefault="002F6E81" w:rsidP="00CE569B">
            <w:pPr>
              <w:ind w:leftChars="70" w:left="168"/>
              <w:rPr>
                <w:rFonts w:ascii="標楷體" w:eastAsia="標楷體" w:hAnsi="標楷體" w:cs="Times New Roman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szCs w:val="24"/>
              </w:rPr>
              <w:t xml:space="preserve">　　親朋無一字，老病有孤舟。戎馬關山北，憑軒涕泗流。</w:t>
            </w:r>
          </w:p>
        </w:tc>
      </w:tr>
    </w:tbl>
    <w:p w14:paraId="7666B5BC" w14:textId="77777777" w:rsidR="00C83C24" w:rsidRDefault="001972FB" w:rsidP="001972FB">
      <w:pPr>
        <w:ind w:left="312" w:rightChars="-75" w:right="-180" w:hangingChars="130" w:hanging="312"/>
        <w:jc w:val="both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 </w:t>
      </w:r>
      <w:r w:rsidR="00E67676">
        <w:rPr>
          <w:rFonts w:ascii="標楷體" w:eastAsia="標楷體" w:hAnsi="標楷體" w:cs="Times New Roman" w:hint="eastAsia"/>
          <w:szCs w:val="24"/>
        </w:rPr>
        <w:t xml:space="preserve">   </w:t>
      </w:r>
    </w:p>
    <w:p w14:paraId="662F1E14" w14:textId="69120644" w:rsidR="002F6E81" w:rsidRDefault="00C83C24" w:rsidP="00CE569B">
      <w:pPr>
        <w:ind w:leftChars="118" w:left="566" w:rightChars="-75" w:right="-180" w:hangingChars="1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杜甫</w:t>
      </w:r>
      <w:r w:rsidR="001972FB" w:rsidRPr="006F03B7">
        <w:rPr>
          <w:rFonts w:ascii="標楷體" w:eastAsia="標楷體" w:hAnsi="標楷體" w:cs="Times New Roman" w:hint="eastAsia"/>
          <w:sz w:val="8"/>
          <w:szCs w:val="8"/>
        </w:rPr>
        <w:t xml:space="preserve">　</w:t>
      </w:r>
      <w:r w:rsidR="001972FB" w:rsidRPr="006F03B7">
        <w:rPr>
          <w:rFonts w:ascii="標楷體" w:eastAsia="標楷體" w:hAnsi="標楷體" w:cs="Times New Roman" w:hint="eastAsia"/>
          <w:szCs w:val="24"/>
          <w:u w:val="wave"/>
        </w:rPr>
        <w:t>登岳陽樓</w:t>
      </w:r>
      <w:r w:rsidR="001972FB" w:rsidRPr="006F03B7">
        <w:rPr>
          <w:rFonts w:ascii="標楷體" w:eastAsia="標楷體" w:hAnsi="標楷體" w:cs="Times New Roman" w:hint="eastAsia"/>
          <w:szCs w:val="24"/>
        </w:rPr>
        <w:t>詩中有多處運用「對比」，下列說明</w:t>
      </w:r>
      <w:r w:rsidR="001972FB" w:rsidRPr="00C83C24">
        <w:rPr>
          <w:rFonts w:ascii="標楷體" w:eastAsia="標楷體" w:hAnsi="標楷體" w:cs="Times New Roman" w:hint="eastAsia"/>
          <w:b/>
          <w:szCs w:val="24"/>
          <w:u w:val="double"/>
        </w:rPr>
        <w:t>不適當</w:t>
      </w:r>
      <w:r w:rsidR="001972FB" w:rsidRPr="006F03B7">
        <w:rPr>
          <w:rFonts w:ascii="標楷體" w:eastAsia="標楷體" w:hAnsi="標楷體" w:cs="Times New Roman" w:hint="eastAsia"/>
          <w:szCs w:val="24"/>
        </w:rPr>
        <w:t xml:space="preserve">的是： 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(Ａ)首聯寫景，因為「昔聞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洞庭水</w:t>
      </w:r>
      <w:r w:rsidR="001972FB" w:rsidRPr="006F03B7">
        <w:rPr>
          <w:rFonts w:ascii="標楷體" w:eastAsia="標楷體" w:hAnsi="標楷體" w:cs="Times New Roman" w:hint="eastAsia"/>
          <w:szCs w:val="24"/>
        </w:rPr>
        <w:t>」壯闊，所以「今上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岳陽樓</w:t>
      </w:r>
      <w:r w:rsidR="001972FB" w:rsidRPr="006F03B7">
        <w:rPr>
          <w:rFonts w:ascii="標楷體" w:eastAsia="標楷體" w:hAnsi="標楷體" w:cs="Times New Roman" w:hint="eastAsia"/>
          <w:szCs w:val="24"/>
        </w:rPr>
        <w:t xml:space="preserve">」，是今昔對比 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(Ｂ)頷聯特寫</w:t>
      </w:r>
      <w:r w:rsidR="001972FB" w:rsidRPr="006F03B7">
        <w:rPr>
          <w:rFonts w:ascii="標楷體" w:eastAsia="標楷體" w:hAnsi="標楷體" w:cs="Times New Roman" w:hint="eastAsia"/>
          <w:szCs w:val="24"/>
          <w:u w:val="single"/>
        </w:rPr>
        <w:t>洞庭湖</w:t>
      </w:r>
      <w:r w:rsidR="001972FB" w:rsidRPr="006F03B7">
        <w:rPr>
          <w:rFonts w:ascii="標楷體" w:eastAsia="標楷體" w:hAnsi="標楷體" w:cs="Times New Roman" w:hint="eastAsia"/>
          <w:szCs w:val="24"/>
        </w:rPr>
        <w:t xml:space="preserve">，既寫眼前親眼目睹之景，又寓託心中想像，是虛實對比  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(Ｃ)</w:t>
      </w:r>
      <w:r w:rsidR="001972FB" w:rsidRPr="006F03B7">
        <w:rPr>
          <w:rFonts w:ascii="標楷體" w:eastAsia="標楷體" w:hAnsi="標楷體" w:cs="Times New Roman" w:hint="eastAsia"/>
          <w:color w:val="000000"/>
          <w:szCs w:val="24"/>
        </w:rPr>
        <w:t>頸聯</w:t>
      </w:r>
      <w:r w:rsidR="001972FB" w:rsidRPr="006F03B7">
        <w:rPr>
          <w:rFonts w:ascii="標楷體" w:eastAsia="標楷體" w:hAnsi="標楷體" w:cs="Times New Roman" w:hint="eastAsia"/>
          <w:szCs w:val="24"/>
        </w:rPr>
        <w:t>抒情，側面慨嘆人情的澆薄，正面敘寫自己的孤獨漂泊，是正反對比</w:t>
      </w:r>
      <w:r w:rsidR="001972FB" w:rsidRPr="006F03B7">
        <w:rPr>
          <w:rFonts w:ascii="標楷體" w:eastAsia="標楷體" w:hAnsi="標楷體" w:cs="Times New Roman"/>
          <w:szCs w:val="24"/>
        </w:rPr>
        <w:br/>
      </w:r>
      <w:r w:rsidR="001972FB" w:rsidRPr="006F03B7">
        <w:rPr>
          <w:rFonts w:ascii="標楷體" w:eastAsia="標楷體" w:hAnsi="標楷體" w:cs="Times New Roman" w:hint="eastAsia"/>
          <w:szCs w:val="24"/>
        </w:rPr>
        <w:t>(Ｄ)</w:t>
      </w:r>
      <w:r w:rsidR="001972FB" w:rsidRPr="006F03B7">
        <w:rPr>
          <w:rFonts w:ascii="標楷體" w:eastAsia="標楷體" w:hAnsi="標楷體" w:cs="Times New Roman" w:hint="eastAsia"/>
          <w:color w:val="000000"/>
          <w:szCs w:val="24"/>
        </w:rPr>
        <w:t>尾聯敘寫</w:t>
      </w:r>
      <w:r w:rsidR="001972FB" w:rsidRPr="006F03B7">
        <w:rPr>
          <w:rFonts w:ascii="標楷體" w:eastAsia="標楷體" w:hAnsi="標楷體" w:cs="Times New Roman" w:hint="eastAsia"/>
          <w:szCs w:val="24"/>
        </w:rPr>
        <w:t>國家西北邊疆還在打仗，自己憂國憂民掉傷時之淚，是人我對比</w:t>
      </w:r>
    </w:p>
    <w:p w14:paraId="7387505E" w14:textId="77777777" w:rsidR="00CE569B" w:rsidRDefault="00CE569B" w:rsidP="00CE569B">
      <w:pPr>
        <w:ind w:leftChars="118" w:left="566" w:rightChars="-75" w:right="-180" w:hangingChars="118" w:hanging="283"/>
        <w:jc w:val="both"/>
        <w:rPr>
          <w:rFonts w:ascii="標楷體" w:eastAsia="標楷體" w:hAnsi="標楷體" w:cs="Times New Roman"/>
          <w:szCs w:val="20"/>
        </w:rPr>
      </w:pPr>
    </w:p>
    <w:p w14:paraId="3475C9F6" w14:textId="30A9AB17" w:rsidR="002F6E81" w:rsidRPr="002F6E81" w:rsidRDefault="00CE569B" w:rsidP="00CE569B">
      <w:pPr>
        <w:tabs>
          <w:tab w:val="right" w:pos="9600"/>
        </w:tabs>
        <w:ind w:leftChars="60" w:left="564" w:hangingChars="175" w:hanging="42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69. </w:t>
      </w:r>
      <w:r w:rsidR="002F6E81" w:rsidRPr="002F6E81">
        <w:rPr>
          <w:rFonts w:ascii="標楷體" w:eastAsia="標楷體" w:hAnsi="標楷體" w:cs="Times New Roman" w:hint="eastAsia"/>
          <w:bCs/>
          <w:szCs w:val="24"/>
        </w:rPr>
        <w:t>閱讀後回答問題</w:t>
      </w:r>
    </w:p>
    <w:p w14:paraId="6ADD2D76" w14:textId="3BE0904F" w:rsidR="002F6E81" w:rsidRPr="002F6E81" w:rsidRDefault="002F6E81" w:rsidP="00CE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00"/>
        </w:tabs>
        <w:ind w:leftChars="234" w:left="562" w:firstLineChars="60" w:firstLine="14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6F03B7">
        <w:rPr>
          <w:rFonts w:ascii="標楷體" w:eastAsia="標楷體" w:hAnsi="標楷體" w:cs="Times New Roman" w:hint="eastAsia"/>
          <w:szCs w:val="24"/>
        </w:rPr>
        <w:t>生之必有死也，猶晝之必有夜也。死之不可復生，猶逝之不可復返也。人莫不欲生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1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，然卒不能使之久生；人莫不傷逝，然卒不能止之使勿逝。既不能使之久生，則生可以不欲矣。既不能使之勿逝，則逝可以無傷矣。故吾直謂死不必傷，唯有生乃可傷耳。勿傷逝，願傷生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2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標楷體" w:eastAsia="標楷體" w:hAnsi="標楷體" w:cs="Times New Roman" w:hint="eastAsia"/>
          <w:szCs w:val="24"/>
        </w:rPr>
        <w:t>也！</w:t>
      </w:r>
      <w:r w:rsidRPr="006F03B7">
        <w:rPr>
          <w:rFonts w:ascii="標楷體" w:eastAsia="標楷體" w:hAnsi="標楷體" w:cs="Times New Roman"/>
          <w:szCs w:val="24"/>
        </w:rPr>
        <w:tab/>
      </w:r>
      <w:r w:rsidRPr="006F03B7">
        <w:rPr>
          <w:rFonts w:ascii="標楷體" w:eastAsia="標楷體" w:hAnsi="標楷體" w:cs="Times New Roman" w:hint="eastAsia"/>
          <w:szCs w:val="24"/>
        </w:rPr>
        <w:t>（明</w:t>
      </w:r>
      <w:r w:rsidRPr="006F03B7">
        <w:rPr>
          <w:rFonts w:ascii="MS Gothic" w:eastAsia="MS Gothic" w:hAnsi="MS Gothic" w:cs="MS Gothic" w:hint="eastAsia"/>
          <w:szCs w:val="24"/>
        </w:rPr>
        <w:t> </w:t>
      </w:r>
      <w:r w:rsidRPr="006F03B7">
        <w:rPr>
          <w:rFonts w:ascii="標楷體" w:eastAsia="標楷體" w:hAnsi="標楷體" w:cs="Times New Roman" w:hint="eastAsia"/>
          <w:szCs w:val="24"/>
        </w:rPr>
        <w:t>李贄</w:t>
      </w:r>
      <w:r w:rsidRPr="006F03B7">
        <w:rPr>
          <w:rFonts w:ascii="標楷體" w:eastAsia="標楷體" w:hAnsi="標楷體" w:cs="Times New Roman"/>
          <w:szCs w:val="24"/>
        </w:rPr>
        <w:fldChar w:fldCharType="begin"/>
      </w:r>
      <w:r w:rsidRPr="006F03B7">
        <w:rPr>
          <w:rFonts w:ascii="標楷體" w:eastAsia="標楷體" w:hAnsi="標楷體" w:cs="Times New Roman" w:hint="eastAsia"/>
          <w:szCs w:val="24"/>
        </w:rPr>
        <w:instrText>eq \o(○,</w:instrText>
      </w:r>
      <w:r w:rsidRPr="006F03B7">
        <w:rPr>
          <w:rFonts w:ascii="標楷體" w:eastAsia="標楷體" w:hAnsi="標楷體" w:cs="Times New Roman"/>
          <w:position w:val="2"/>
          <w:sz w:val="16"/>
          <w:szCs w:val="24"/>
        </w:rPr>
        <w:instrText>3</w:instrText>
      </w:r>
      <w:r w:rsidRPr="006F03B7">
        <w:rPr>
          <w:rFonts w:ascii="標楷體" w:eastAsia="標楷體" w:hAnsi="標楷體" w:cs="Times New Roman" w:hint="eastAsia"/>
          <w:szCs w:val="24"/>
        </w:rPr>
        <w:instrText>)</w:instrText>
      </w:r>
      <w:r w:rsidRPr="006F03B7">
        <w:rPr>
          <w:rFonts w:ascii="標楷體" w:eastAsia="標楷體" w:hAnsi="標楷體" w:cs="Times New Roman"/>
          <w:szCs w:val="24"/>
        </w:rPr>
        <w:fldChar w:fldCharType="end"/>
      </w:r>
      <w:r w:rsidRPr="006F03B7">
        <w:rPr>
          <w:rFonts w:ascii="MS Gothic" w:eastAsia="MS Gothic" w:hAnsi="MS Gothic" w:cs="MS Gothic" w:hint="eastAsia"/>
          <w:szCs w:val="24"/>
        </w:rPr>
        <w:t> </w:t>
      </w:r>
      <w:r w:rsidRPr="006F03B7">
        <w:rPr>
          <w:rFonts w:ascii="標楷體" w:eastAsia="標楷體" w:hAnsi="標楷體" w:cs="Times New Roman" w:hint="eastAsia"/>
          <w:szCs w:val="24"/>
        </w:rPr>
        <w:t>傷逝）</w:t>
      </w:r>
    </w:p>
    <w:p w14:paraId="642F7CDA" w14:textId="77777777" w:rsidR="002F6E81" w:rsidRPr="00CE569B" w:rsidRDefault="002F6E81" w:rsidP="002F6E81">
      <w:pPr>
        <w:tabs>
          <w:tab w:val="right" w:pos="9600"/>
        </w:tabs>
        <w:ind w:leftChars="236" w:left="566"/>
        <w:rPr>
          <w:rFonts w:asciiTheme="majorEastAsia" w:eastAsiaTheme="majorEastAsia" w:hAnsiTheme="majorEastAsia" w:cs="Times New Roman"/>
          <w:sz w:val="20"/>
          <w:szCs w:val="20"/>
        </w:rPr>
      </w:pP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t>﹝注﹞</w:t>
      </w:r>
      <w:r w:rsidRPr="00CE569B">
        <w:rPr>
          <w:rFonts w:asciiTheme="majorEastAsia" w:eastAsiaTheme="majorEastAsia" w:hAnsiTheme="majorEastAsia" w:cs="Times New Roman"/>
          <w:sz w:val="20"/>
          <w:szCs w:val="20"/>
        </w:rPr>
        <w:fldChar w:fldCharType="begin"/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instrText>eq \o(○,</w:instrText>
      </w:r>
      <w:r w:rsidRPr="00CE569B">
        <w:rPr>
          <w:rFonts w:asciiTheme="majorEastAsia" w:eastAsiaTheme="majorEastAsia" w:hAnsiTheme="majorEastAsia" w:cs="Times New Roman"/>
          <w:position w:val="2"/>
          <w:sz w:val="20"/>
          <w:szCs w:val="20"/>
        </w:rPr>
        <w:instrText>1</w:instrText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instrText>)</w:instrText>
      </w:r>
      <w:r w:rsidRPr="00CE569B">
        <w:rPr>
          <w:rFonts w:asciiTheme="majorEastAsia" w:eastAsiaTheme="majorEastAsia" w:hAnsiTheme="majorEastAsia" w:cs="Times New Roman"/>
          <w:sz w:val="20"/>
          <w:szCs w:val="20"/>
        </w:rPr>
        <w:fldChar w:fldCharType="end"/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t>生：此處指「久生」。</w:t>
      </w:r>
      <w:r w:rsidRPr="00CE569B">
        <w:rPr>
          <w:rFonts w:asciiTheme="majorEastAsia" w:eastAsiaTheme="majorEastAsia" w:hAnsiTheme="majorEastAsia" w:cs="Times New Roman"/>
          <w:sz w:val="20"/>
          <w:szCs w:val="20"/>
        </w:rPr>
        <w:fldChar w:fldCharType="begin"/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instrText>eq \o(○,</w:instrText>
      </w:r>
      <w:r w:rsidRPr="00CE569B">
        <w:rPr>
          <w:rFonts w:asciiTheme="majorEastAsia" w:eastAsiaTheme="majorEastAsia" w:hAnsiTheme="majorEastAsia" w:cs="Times New Roman"/>
          <w:position w:val="2"/>
          <w:sz w:val="20"/>
          <w:szCs w:val="20"/>
        </w:rPr>
        <w:instrText>2</w:instrText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instrText>)</w:instrText>
      </w:r>
      <w:r w:rsidRPr="00CE569B">
        <w:rPr>
          <w:rFonts w:asciiTheme="majorEastAsia" w:eastAsiaTheme="majorEastAsia" w:hAnsiTheme="majorEastAsia" w:cs="Times New Roman"/>
          <w:sz w:val="20"/>
          <w:szCs w:val="20"/>
        </w:rPr>
        <w:fldChar w:fldCharType="end"/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t>傷生：因活著感到哀傷。</w:t>
      </w:r>
    </w:p>
    <w:p w14:paraId="0CD5A1AC" w14:textId="77777777" w:rsidR="002F6E81" w:rsidRPr="00CE569B" w:rsidRDefault="002F6E81" w:rsidP="002F6E81">
      <w:pPr>
        <w:ind w:leftChars="236" w:left="566"/>
        <w:rPr>
          <w:rFonts w:asciiTheme="majorEastAsia" w:eastAsiaTheme="majorEastAsia" w:hAnsiTheme="majorEastAsia" w:cs="Times New Roman"/>
          <w:sz w:val="20"/>
          <w:szCs w:val="20"/>
        </w:rPr>
      </w:pPr>
      <w:r w:rsidRPr="00CE569B">
        <w:rPr>
          <w:rFonts w:asciiTheme="majorEastAsia" w:eastAsiaTheme="majorEastAsia" w:hAnsiTheme="majorEastAsia" w:cs="Times New Roman"/>
          <w:sz w:val="20"/>
          <w:szCs w:val="20"/>
        </w:rPr>
        <w:lastRenderedPageBreak/>
        <w:fldChar w:fldCharType="begin"/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instrText>eq \o(○,</w:instrText>
      </w:r>
      <w:r w:rsidRPr="00CE569B">
        <w:rPr>
          <w:rFonts w:asciiTheme="majorEastAsia" w:eastAsiaTheme="majorEastAsia" w:hAnsiTheme="majorEastAsia" w:cs="Times New Roman"/>
          <w:position w:val="2"/>
          <w:sz w:val="20"/>
          <w:szCs w:val="20"/>
        </w:rPr>
        <w:instrText>3</w:instrText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instrText>)</w:instrText>
      </w:r>
      <w:r w:rsidRPr="00CE569B">
        <w:rPr>
          <w:rFonts w:asciiTheme="majorEastAsia" w:eastAsiaTheme="majorEastAsia" w:hAnsiTheme="majorEastAsia" w:cs="Times New Roman"/>
          <w:sz w:val="20"/>
          <w:szCs w:val="20"/>
        </w:rPr>
        <w:fldChar w:fldCharType="end"/>
      </w:r>
      <w:r w:rsidRPr="00CE569B">
        <w:rPr>
          <w:rFonts w:asciiTheme="majorEastAsia" w:eastAsiaTheme="majorEastAsia" w:hAnsiTheme="majorEastAsia" w:cs="Times New Roman" w:hint="eastAsia"/>
          <w:sz w:val="20"/>
          <w:szCs w:val="20"/>
        </w:rPr>
        <w:t>李贄：號卓吾，明末思想家、史學家。二十多年宦海生涯，耳聞目睹官場的種種黑暗，以及民反兵變、倭寇騷擾東南沿海等現實，深感明王朝內部的腐朽沒落，毅然辭官。後屢遭誹謗、逮捕入獄，著作被焚毀，憤然自刎。</w:t>
      </w:r>
    </w:p>
    <w:p w14:paraId="7AA7FB3A" w14:textId="77777777" w:rsidR="002F6E81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</w:p>
    <w:p w14:paraId="195DE5AC" w14:textId="3BE501F5" w:rsidR="002F6E81" w:rsidRPr="006F03B7" w:rsidRDefault="00CE569B" w:rsidP="002F6E81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2F6E81" w:rsidRPr="006F03B7">
        <w:rPr>
          <w:rFonts w:ascii="標楷體" w:eastAsia="標楷體" w:hAnsi="標楷體" w:cs="Times New Roman" w:hint="eastAsia"/>
          <w:szCs w:val="24"/>
        </w:rPr>
        <w:t xml:space="preserve">依據上文，敘述正確的是：　</w:t>
      </w:r>
    </w:p>
    <w:p w14:paraId="4240A5DD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(A)死是必然，無論人們怎樣害怕死亡或阻擋死亡的到來，最終都無濟於事　</w:t>
      </w:r>
    </w:p>
    <w:p w14:paraId="4527F9D5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(B)與其為死者哀悼難過，不如憐惜活在痛苦中的人，以幫助他們改善生活　</w:t>
      </w:r>
    </w:p>
    <w:p w14:paraId="29A84575" w14:textId="77777777" w:rsidR="002F6E81" w:rsidRPr="006F03B7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(C)人們都想長生不老，卻無法實現願望，故面對生命的流逝，要及時行樂　</w:t>
      </w:r>
    </w:p>
    <w:p w14:paraId="377D749E" w14:textId="7F4CBF8E" w:rsidR="002F6E81" w:rsidRDefault="002F6E81" w:rsidP="002F6E81">
      <w:pPr>
        <w:ind w:leftChars="236" w:left="566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(D)生命短暫，轉瞬即逝，十分可貴，所以不懂得珍惜生命的人是最悲哀的</w:t>
      </w:r>
    </w:p>
    <w:p w14:paraId="3E5D9FB3" w14:textId="77777777" w:rsidR="00CE569B" w:rsidRPr="006F03B7" w:rsidRDefault="00CE569B" w:rsidP="002F6E81">
      <w:pPr>
        <w:ind w:leftChars="236" w:left="566"/>
        <w:rPr>
          <w:rFonts w:ascii="標楷體" w:eastAsia="標楷體" w:hAnsi="標楷體" w:cs="Times New Roman"/>
          <w:szCs w:val="24"/>
        </w:rPr>
      </w:pPr>
    </w:p>
    <w:p w14:paraId="3F9DF40B" w14:textId="46A88780" w:rsidR="00E209FD" w:rsidRPr="006F03B7" w:rsidRDefault="00E67676" w:rsidP="00E209FD">
      <w:pPr>
        <w:autoSpaceDE w:val="0"/>
        <w:autoSpaceDN w:val="0"/>
        <w:adjustRightInd w:val="0"/>
        <w:jc w:val="both"/>
        <w:textAlignment w:val="bottom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CE569B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</w:t>
      </w:r>
      <w:r w:rsidR="00E209FD" w:rsidRPr="00CE569B">
        <w:rPr>
          <w:rFonts w:ascii="標楷體" w:eastAsia="標楷體" w:hAnsi="標楷體" w:cs="Times New Roman" w:hint="eastAsia"/>
          <w:b/>
          <w:bCs/>
          <w:kern w:val="0"/>
          <w:szCs w:val="24"/>
          <w:u w:val="double"/>
        </w:rPr>
        <w:t>題組</w:t>
      </w:r>
      <w:r w:rsidRPr="00CE569B">
        <w:rPr>
          <w:rFonts w:ascii="標楷體" w:eastAsia="標楷體" w:hAnsi="標楷體" w:cs="Times New Roman" w:hint="eastAsia"/>
          <w:b/>
          <w:bCs/>
          <w:kern w:val="0"/>
          <w:szCs w:val="24"/>
          <w:u w:val="double"/>
        </w:rPr>
        <w:t>(70-71)</w:t>
      </w:r>
      <w:r w:rsidR="00E209FD" w:rsidRPr="006F03B7">
        <w:rPr>
          <w:rFonts w:ascii="標楷體" w:eastAsia="標楷體" w:hAnsi="標楷體" w:cs="Times New Roman" w:hint="eastAsia"/>
          <w:kern w:val="0"/>
          <w:szCs w:val="24"/>
        </w:rPr>
        <w:t xml:space="preserve">       〔</w:t>
      </w:r>
      <w:r w:rsidR="00E209FD" w:rsidRPr="006F03B7">
        <w:rPr>
          <w:rFonts w:ascii="標楷體" w:eastAsia="標楷體" w:hAnsi="標楷體" w:cs="Times New Roman"/>
          <w:kern w:val="0"/>
          <w:szCs w:val="24"/>
        </w:rPr>
        <w:t>10</w:t>
      </w:r>
      <w:r w:rsidR="00E209FD" w:rsidRPr="006F03B7">
        <w:rPr>
          <w:rFonts w:ascii="標楷體" w:eastAsia="標楷體" w:hAnsi="標楷體" w:cs="Times New Roman" w:hint="eastAsia"/>
          <w:kern w:val="0"/>
          <w:szCs w:val="24"/>
        </w:rPr>
        <w:t>2</w:t>
      </w:r>
      <w:r w:rsidR="00E209FD" w:rsidRPr="006F03B7">
        <w:rPr>
          <w:rFonts w:ascii="標楷體" w:eastAsia="標楷體" w:hAnsi="標楷體" w:cs="Times New Roman"/>
          <w:kern w:val="0"/>
          <w:szCs w:val="24"/>
        </w:rPr>
        <w:t>.</w:t>
      </w:r>
      <w:r w:rsidR="00E209FD" w:rsidRPr="006F03B7">
        <w:rPr>
          <w:rFonts w:ascii="標楷體" w:eastAsia="標楷體" w:hAnsi="標楷體" w:cs="Times New Roman" w:hint="eastAsia"/>
          <w:kern w:val="0"/>
          <w:szCs w:val="24"/>
        </w:rPr>
        <w:t>學測〕</w:t>
      </w:r>
    </w:p>
    <w:tbl>
      <w:tblPr>
        <w:tblW w:w="120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9"/>
      </w:tblGrid>
      <w:tr w:rsidR="00E209FD" w:rsidRPr="006F03B7" w14:paraId="74BCA479" w14:textId="77777777" w:rsidTr="00CE569B">
        <w:tc>
          <w:tcPr>
            <w:tcW w:w="12049" w:type="dxa"/>
            <w:shd w:val="clear" w:color="auto" w:fill="auto"/>
          </w:tcPr>
          <w:p w14:paraId="29A82BDB" w14:textId="77777777" w:rsidR="00E209FD" w:rsidRPr="006F03B7" w:rsidRDefault="00E209FD" w:rsidP="00E209FD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kern w:val="0"/>
                <w:szCs w:val="24"/>
              </w:rPr>
              <w:t>從前，在巴格達，有個商人派他僕人去市場採購貨物。然而過了片刻，僕人便回來，一臉發白，全身顫抖說：「主人，剛剛在市場，人群中，我被一個女人推了一把。我轉身一看，推我的竟是死神！她直盯著我，並且擺出一個威脅的手勢！現在，把你的馬借我，我要離開這城市，躲過我的命運。我要去撒馬拉。在那裡，死神就不會找到我。」</w:t>
            </w:r>
          </w:p>
          <w:p w14:paraId="33A72C94" w14:textId="77777777" w:rsidR="00E209FD" w:rsidRPr="006F03B7" w:rsidRDefault="00E209FD" w:rsidP="00E209FD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kern w:val="0"/>
                <w:szCs w:val="24"/>
              </w:rPr>
              <w:t>商人便將馬借他。僕人騎上，立即用馬刺夾緊馬腹，以最快的速度縱馬奔馳而去。後來，這商人也去市場，看見死神站在人群裡，他便走過去，對她說：「今早，你看到我僕人時，為什麼要對他作出威脅的手勢？」「那不是威脅的手勢！」死神答道︰「那只是個吃驚的表示。我只不過看他那時人還在巴格達，大為吃驚。因為，我預定今晚要在撒馬拉和他碰面。」</w:t>
            </w:r>
          </w:p>
          <w:p w14:paraId="2F65F033" w14:textId="77777777" w:rsidR="00E209FD" w:rsidRPr="006F03B7" w:rsidRDefault="00E209FD" w:rsidP="00E209FD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F03B7">
              <w:rPr>
                <w:rFonts w:ascii="標楷體" w:eastAsia="標楷體" w:hAnsi="標楷體" w:cs="Times New Roman" w:hint="eastAsia"/>
                <w:szCs w:val="24"/>
              </w:rPr>
              <w:t>（毛姆〈撒馬拉之約〉（</w:t>
            </w:r>
            <w:r w:rsidRPr="006F03B7">
              <w:rPr>
                <w:rFonts w:ascii="標楷體" w:eastAsia="標楷體" w:hAnsi="標楷體" w:cs="Times New Roman"/>
                <w:szCs w:val="24"/>
              </w:rPr>
              <w:t>Appointment in Samarra</w:t>
            </w:r>
            <w:r w:rsidRPr="006F03B7">
              <w:rPr>
                <w:rFonts w:ascii="標楷體" w:eastAsia="標楷體" w:hAnsi="標楷體" w:cs="Times New Roman" w:hint="eastAsia"/>
                <w:szCs w:val="24"/>
              </w:rPr>
              <w:t>），顏靄珠譯）</w:t>
            </w:r>
          </w:p>
        </w:tc>
      </w:tr>
    </w:tbl>
    <w:p w14:paraId="03FEAEE5" w14:textId="59826208" w:rsidR="00E209FD" w:rsidRPr="006F03B7" w:rsidRDefault="002F6E81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>
        <w:rPr>
          <w:rFonts w:ascii="標楷體" w:eastAsia="標楷體" w:hAnsi="標楷體" w:cs="Times New Roman" w:hint="eastAsia"/>
          <w:kern w:val="0"/>
          <w:szCs w:val="20"/>
        </w:rPr>
        <w:t>70</w:t>
      </w:r>
      <w:r w:rsidR="00E209FD" w:rsidRPr="006F03B7">
        <w:rPr>
          <w:rFonts w:ascii="標楷體" w:eastAsia="標楷體" w:hAnsi="標楷體" w:cs="Times New Roman" w:hint="eastAsia"/>
          <w:kern w:val="0"/>
          <w:szCs w:val="20"/>
        </w:rPr>
        <w:t>.</w:t>
      </w:r>
      <w:r w:rsidR="00E209FD"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 依據上文，作者描述僕人對死神手勢的理解，其用意是：　</w:t>
      </w:r>
    </w:p>
    <w:p w14:paraId="5C884142" w14:textId="77777777" w:rsidR="00E209FD" w:rsidRPr="006F03B7" w:rsidRDefault="00E209FD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　 </w:t>
      </w:r>
      <w:r w:rsidRPr="006F03B7">
        <w:rPr>
          <w:rFonts w:ascii="標楷體" w:eastAsia="標楷體" w:hAnsi="標楷體" w:cs="ARStdSongB5-Medium"/>
          <w:kern w:val="0"/>
          <w:szCs w:val="20"/>
        </w:rPr>
        <w:t>(Ａ)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表現人類的生死無常禍福相倚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(Ｂ)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反諷僕人的逃避命運弄巧成拙　</w:t>
      </w:r>
    </w:p>
    <w:p w14:paraId="723C7869" w14:textId="77777777" w:rsidR="00E209FD" w:rsidRPr="006F03B7" w:rsidRDefault="00E209FD" w:rsidP="00E209FD">
      <w:pPr>
        <w:autoSpaceDE w:val="0"/>
        <w:autoSpaceDN w:val="0"/>
        <w:adjustRightInd w:val="0"/>
        <w:ind w:leftChars="100" w:left="240" w:firstLineChars="50" w:firstLine="120"/>
        <w:jc w:val="both"/>
        <w:rPr>
          <w:rFonts w:ascii="標楷體" w:eastAsia="標楷體" w:hAnsi="標楷體" w:cs="ARStdSongB5-Medium"/>
          <w:kern w:val="0"/>
          <w:szCs w:val="20"/>
        </w:rPr>
      </w:pPr>
      <w:r w:rsidRPr="006F03B7">
        <w:rPr>
          <w:rFonts w:ascii="標楷體" w:eastAsia="標楷體" w:hAnsi="標楷體" w:cs="ARStdSongB5-Medium"/>
          <w:kern w:val="0"/>
          <w:szCs w:val="20"/>
        </w:rPr>
        <w:t>(Ｃ)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強調死神的如影隨形無所不在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(Ｄ)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>證明主僕的和諧相處共度難關</w:t>
      </w:r>
    </w:p>
    <w:p w14:paraId="13D88ADD" w14:textId="77777777" w:rsidR="00E209FD" w:rsidRPr="006F03B7" w:rsidRDefault="00E209FD" w:rsidP="00E209FD">
      <w:pPr>
        <w:autoSpaceDE w:val="0"/>
        <w:autoSpaceDN w:val="0"/>
        <w:adjustRightInd w:val="0"/>
        <w:snapToGrid w:val="0"/>
        <w:ind w:left="312" w:hangingChars="130" w:hanging="312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553E9A5" w14:textId="2FDB3B7F" w:rsidR="00E209FD" w:rsidRPr="006F03B7" w:rsidRDefault="002F6E81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>
        <w:rPr>
          <w:rFonts w:ascii="標楷體" w:eastAsia="標楷體" w:hAnsi="標楷體" w:cs="Times New Roman" w:hint="eastAsia"/>
          <w:kern w:val="0"/>
          <w:szCs w:val="20"/>
        </w:rPr>
        <w:t>71</w:t>
      </w:r>
      <w:r w:rsidR="00E209FD" w:rsidRPr="006F03B7">
        <w:rPr>
          <w:rFonts w:ascii="標楷體" w:eastAsia="標楷體" w:hAnsi="標楷體" w:cs="Times New Roman" w:hint="eastAsia"/>
          <w:kern w:val="0"/>
          <w:szCs w:val="20"/>
        </w:rPr>
        <w:t xml:space="preserve">. </w:t>
      </w:r>
      <w:r w:rsidR="00E209FD"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依據文意，最適合說明僕人心理狀態的選項是：　</w:t>
      </w:r>
    </w:p>
    <w:p w14:paraId="2F3742F9" w14:textId="77777777" w:rsidR="00E209FD" w:rsidRPr="006F03B7" w:rsidRDefault="00E209FD" w:rsidP="00E209FD">
      <w:pPr>
        <w:autoSpaceDE w:val="0"/>
        <w:autoSpaceDN w:val="0"/>
        <w:adjustRightInd w:val="0"/>
        <w:ind w:left="312" w:hangingChars="130" w:hanging="312"/>
        <w:jc w:val="both"/>
        <w:rPr>
          <w:rFonts w:ascii="標楷體" w:eastAsia="標楷體" w:hAnsi="標楷體" w:cs="ARStdSongB5-Medium"/>
          <w:kern w:val="0"/>
          <w:szCs w:val="20"/>
        </w:rPr>
      </w:pPr>
      <w:r w:rsidRPr="006F03B7">
        <w:rPr>
          <w:rFonts w:ascii="標楷體" w:eastAsia="標楷體" w:hAnsi="標楷體" w:cs="Times New Roman" w:hint="eastAsia"/>
          <w:kern w:val="0"/>
          <w:szCs w:val="20"/>
        </w:rPr>
        <w:t xml:space="preserve">　 </w:t>
      </w:r>
      <w:r w:rsidRPr="006F03B7">
        <w:rPr>
          <w:rFonts w:ascii="標楷體" w:eastAsia="標楷體" w:hAnsi="標楷體" w:cs="ARStdSongB5-Medium"/>
          <w:kern w:val="0"/>
          <w:szCs w:val="20"/>
        </w:rPr>
        <w:t>(Ａ)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心猿意馬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(Ｂ)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心蕩神馳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(Ｃ)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 xml:space="preserve">杯弓蛇影　　</w:t>
      </w:r>
      <w:r w:rsidRPr="006F03B7">
        <w:rPr>
          <w:rFonts w:ascii="標楷體" w:eastAsia="標楷體" w:hAnsi="標楷體" w:cs="ARStdSongB5-Medium"/>
          <w:kern w:val="0"/>
          <w:szCs w:val="20"/>
        </w:rPr>
        <w:t>(Ｄ)</w:t>
      </w:r>
      <w:r w:rsidRPr="006F03B7">
        <w:rPr>
          <w:rFonts w:ascii="標楷體" w:eastAsia="標楷體" w:hAnsi="標楷體" w:cs="ARStdSongB5-Medium" w:hint="eastAsia"/>
          <w:kern w:val="0"/>
          <w:szCs w:val="20"/>
        </w:rPr>
        <w:t>捕風捉影</w:t>
      </w:r>
    </w:p>
    <w:p w14:paraId="431D0AAD" w14:textId="77777777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</w:p>
    <w:p w14:paraId="4C2F798C" w14:textId="6E4D933A" w:rsidR="00EE2A84" w:rsidRPr="006F03B7" w:rsidRDefault="00E67676" w:rsidP="00EE2A84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閱讀題組(72-74)</w:t>
      </w:r>
      <w:r w:rsidR="00CE569B">
        <w:rPr>
          <w:rFonts w:ascii="標楷體" w:eastAsia="標楷體" w:hAnsi="標楷體" w:cs="Times New Roman" w:hint="eastAsia"/>
          <w:b/>
          <w:szCs w:val="24"/>
        </w:rPr>
        <w:t xml:space="preserve">   </w:t>
      </w:r>
      <w:r w:rsidR="00EE2A84" w:rsidRPr="006F03B7">
        <w:rPr>
          <w:rFonts w:ascii="標楷體" w:eastAsia="標楷體" w:hAnsi="標楷體" w:cs="Times New Roman" w:hint="eastAsia"/>
          <w:szCs w:val="24"/>
        </w:rPr>
        <w:t>「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快樂</w:t>
      </w:r>
      <w:r w:rsidR="00EE2A84" w:rsidRPr="006F03B7">
        <w:rPr>
          <w:rFonts w:ascii="標楷體" w:eastAsia="標楷體" w:hAnsi="標楷體" w:cs="Times New Roman" w:hint="eastAsia"/>
          <w:szCs w:val="24"/>
        </w:rPr>
        <w:t>」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與</w:t>
      </w:r>
      <w:r w:rsidR="00EE2A84" w:rsidRPr="006F03B7">
        <w:rPr>
          <w:rFonts w:ascii="標楷體" w:eastAsia="標楷體" w:hAnsi="標楷體" w:cs="Times New Roman" w:hint="eastAsia"/>
          <w:szCs w:val="24"/>
        </w:rPr>
        <w:t>「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幸福</w:t>
      </w:r>
      <w:r w:rsidR="00EE2A84" w:rsidRPr="006F03B7">
        <w:rPr>
          <w:rFonts w:ascii="標楷體" w:eastAsia="標楷體" w:hAnsi="標楷體" w:cs="Times New Roman" w:hint="eastAsia"/>
          <w:szCs w:val="24"/>
        </w:rPr>
        <w:t>」</w:t>
      </w:r>
      <w:r w:rsidR="00EE2A84" w:rsidRPr="006F03B7">
        <w:rPr>
          <w:rFonts w:ascii="標楷體" w:eastAsia="標楷體" w:hAnsi="標楷體" w:cs="Times New Roman" w:hint="eastAsia"/>
          <w:b/>
          <w:szCs w:val="24"/>
        </w:rPr>
        <w:t>之思索</w:t>
      </w:r>
    </w:p>
    <w:tbl>
      <w:tblPr>
        <w:tblStyle w:val="5"/>
        <w:tblW w:w="0" w:type="auto"/>
        <w:tblLook w:val="01E0" w:firstRow="1" w:lastRow="1" w:firstColumn="1" w:lastColumn="1" w:noHBand="0" w:noVBand="0"/>
      </w:tblPr>
      <w:tblGrid>
        <w:gridCol w:w="12575"/>
      </w:tblGrid>
      <w:tr w:rsidR="00EE2A84" w:rsidRPr="006F03B7" w14:paraId="12F94D6C" w14:textId="77777777" w:rsidTr="00EE2A84">
        <w:tc>
          <w:tcPr>
            <w:tcW w:w="12753" w:type="dxa"/>
          </w:tcPr>
          <w:p w14:paraId="5456C7F9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b/>
                <w:kern w:val="2"/>
                <w:sz w:val="24"/>
                <w:szCs w:val="24"/>
                <w:bdr w:val="single" w:sz="4" w:space="0" w:color="auto"/>
              </w:rPr>
              <w:t>甲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曾經，我也是不快樂的。當我努力符合別人期望，去扮演另一個人的時候；當我把別人當成生存目標，忘卻了自己需求的時候；當我太渴望別人所擁有的東西，忽略了自己也有珍貴特質的時候。總而言之，當我不是我自己的時候，我就不快樂。</w:t>
            </w:r>
          </w:p>
          <w:p w14:paraId="20428CAD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一個人如果不能做自己，不管擁有多少別人羨慕的東西，不管爬到多高的地位，都不會快樂，因為那不屬於你，也不是你真正想要的，於是，回首人生只感到空虛。</w:t>
            </w:r>
          </w:p>
          <w:p w14:paraId="341B8DEF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「一個人想要『做自己』，就算傷害了別人也無所謂嗎？」每當我在臉書或是公開場合提到「做自己」，就會有人不以為然的質疑。</w:t>
            </w:r>
          </w:p>
          <w:p w14:paraId="2020CF6F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我也覺得疑惑，「自己」到底是什麼樣的洪水猛獸？忠於自己就一定會傷害別人嗎？為了不傷害別人，我們不能做自己，只好一輩子偽裝成另一個人，直到老後，壓抑的情緒一股腦爆發開來，憤怒、委屈、怨天尤人，成為一個可悲的老人。</w:t>
            </w:r>
          </w:p>
          <w:p w14:paraId="25C2A559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所謂「做自己」，就是不再為別人的期待而偽裝。</w:t>
            </w:r>
          </w:p>
          <w:p w14:paraId="374E20DF" w14:textId="77777777" w:rsidR="00EE2A84" w:rsidRPr="006F03B7" w:rsidRDefault="00EE2A84" w:rsidP="00EE2A84">
            <w:pPr>
              <w:tabs>
                <w:tab w:val="right" w:pos="9600"/>
              </w:tabs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/>
                <w:kern w:val="2"/>
                <w:sz w:val="24"/>
                <w:szCs w:val="24"/>
              </w:rPr>
              <w:tab/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（節錄自張曼娟</w:t>
            </w:r>
            <w:r w:rsidRPr="006F03B7">
              <w:rPr>
                <w:rFonts w:ascii="MS Gothic" w:eastAsia="MS Gothic" w:hAnsi="MS Gothic" w:cs="MS Gothic" w:hint="eastAsia"/>
                <w:kern w:val="2"/>
                <w:sz w:val="24"/>
                <w:szCs w:val="24"/>
              </w:rPr>
              <w:t> 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找回遺失的自己）</w:t>
            </w:r>
          </w:p>
          <w:p w14:paraId="4B4FE72C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b/>
                <w:kern w:val="2"/>
                <w:sz w:val="24"/>
                <w:szCs w:val="24"/>
                <w:bdr w:val="single" w:sz="4" w:space="0" w:color="auto"/>
              </w:rPr>
              <w:t>乙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九七年八月，隻身到香港教書，對於新環境的好奇，完全掩蓋了變動可能產生的疑懼，我被安排暫住校園深處的招待所。因為尚未開學，校內人煙稀少，接待我的同事好心叮嚀，天黑以後不要隨便走動，這附近出過事的。幾十個單位的面海宿舍只得我和一位高齡老教授居住，老教授善意與我招呼：「妳住哪間房？……哦，那間啊，白蟻特別多的……」我漸漸覺得臉頰上興高采烈的笑意已轉為肌肉的抽搐了。</w:t>
            </w:r>
          </w:p>
          <w:p w14:paraId="53646CDB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寄給朋友的明信片上我寫著：「住在這裡就好像住在森林裡，空氣很新鮮，每天都在鳥鳴聲中醒來。」</w:t>
            </w:r>
          </w:p>
          <w:p w14:paraId="4EB100A6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我只是沒描述天黑以後的景象。</w:t>
            </w:r>
          </w:p>
          <w:p w14:paraId="7772BA24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天黑之後，我便從宿舍走出來，在路燈的照射下，去到一幢大樓的門前打電話回家報平安。水銀燈將四周都塗成朦朧的白色，像一層霜，夏末的夜晚，彷彿因為霜降，所有的人都消失了，一片遼闊寂寞的景象。我聽著遙遠的家人一聲聲問：「那裡怎麼樣？安不安全？人多不多？」</w:t>
            </w:r>
          </w:p>
          <w:p w14:paraId="075BEF1E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「這裡很多人的，學校嘛，當然很安全囉，不用擔心。晚上都有人來巡守的。」</w:t>
            </w:r>
          </w:p>
          <w:p w14:paraId="6CF10512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為什麼我會知道有人來巡守呢？因為那已是我的第三個難以安眠的夜晚了。</w:t>
            </w:r>
          </w:p>
          <w:p w14:paraId="755C8610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 xml:space="preserve">　　……有一天，我得了急症，腹痛如絞，因為人生地不熟，擔心休克了也沒人知道，所以，離開學校，轉換了一個多小時的車，去城裡找一個舊識，那人曾交代我有事一定幫忙。我在那人辦公室附近的7-11打電話，對方好像很忙，兩三句就急著收線，我沒透露出求援的訊息，只是平靜的說再見。蹣跚走到店門口，我蹲下去等待另一陣劇痛的宰割。</w:t>
            </w:r>
          </w:p>
          <w:p w14:paraId="798FFDD5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回到學校的時候，已經好些了，只剩下深深的疲憊。小巴士載著我，在森林的入口處下車，然後，我必須獨自一個人穿越黑森林回家。那晚的月色很好，將樹影清楚投射在地上，像一株株萍藻，夜風從海上吹來，有一種走在水中的涼意。忽然，聽見歌聲，在寂靜的夜裡，在我一向畏怯的森林中，我聽見自己的歌聲，持續著愉悅的腔調。</w:t>
            </w:r>
          </w:p>
          <w:p w14:paraId="2409D57B" w14:textId="77777777" w:rsidR="00EE2A84" w:rsidRPr="006F03B7" w:rsidRDefault="00EE2A84" w:rsidP="00EE2A84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這令我覺得難以置信，卻又有些明白了。</w:t>
            </w:r>
          </w:p>
          <w:p w14:paraId="284FA853" w14:textId="77777777" w:rsidR="00EE2A84" w:rsidRPr="006F03B7" w:rsidRDefault="00EE2A84" w:rsidP="00EE2A84">
            <w:pPr>
              <w:tabs>
                <w:tab w:val="right" w:pos="9600"/>
              </w:tabs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　　其實，生活中的瑣碎折騰和挫敗，都是不可避免的，正因為這些困境來勢洶洶，安然度過以後，便有了一種慶幸與感激。真正可貴的幸福，原來不是從快樂之中來，而是從憂愁之中來的。</w:t>
            </w:r>
            <w:r w:rsidRPr="006F03B7">
              <w:rPr>
                <w:rFonts w:ascii="標楷體" w:eastAsia="標楷體" w:hAnsi="標楷體"/>
                <w:kern w:val="2"/>
                <w:sz w:val="24"/>
                <w:szCs w:val="24"/>
              </w:rPr>
              <w:tab/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（節錄自張曼娟</w:t>
            </w:r>
            <w:r w:rsidRPr="006F03B7">
              <w:rPr>
                <w:rFonts w:ascii="MS Gothic" w:eastAsia="MS Gothic" w:hAnsi="MS Gothic" w:cs="MS Gothic" w:hint="eastAsia"/>
                <w:kern w:val="2"/>
                <w:sz w:val="24"/>
                <w:szCs w:val="24"/>
              </w:rPr>
              <w:t> </w:t>
            </w:r>
            <w:r w:rsidRPr="006F03B7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在森林裡種首歌）</w:t>
            </w:r>
          </w:p>
        </w:tc>
      </w:tr>
    </w:tbl>
    <w:p w14:paraId="011BF6D7" w14:textId="4418106E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（ </w:t>
      </w:r>
      <w:r w:rsidR="00EB5F37">
        <w:rPr>
          <w:rFonts w:ascii="標楷體" w:eastAsia="標楷體" w:hAnsi="標楷體" w:cs="Times New Roman" w:hint="eastAsia"/>
          <w:color w:val="FF00FF"/>
          <w:szCs w:val="24"/>
        </w:rPr>
        <w:t xml:space="preserve">   </w:t>
      </w:r>
      <w:r w:rsidRPr="006F03B7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="00E67676"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2</w:t>
      </w:r>
      <w:r w:rsidRPr="006F03B7">
        <w:rPr>
          <w:rFonts w:ascii="標楷體" w:eastAsia="標楷體" w:hAnsi="標楷體" w:cs="Times New Roman" w:hint="eastAsia"/>
          <w:szCs w:val="24"/>
        </w:rPr>
        <w:t xml:space="preserve">. 依據甲文，判斷作者「不快樂」最可能的原因是：　</w:t>
      </w:r>
    </w:p>
    <w:p w14:paraId="28D937FA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(A)社會期望的追求，生存價值的壓力　</w:t>
      </w:r>
    </w:p>
    <w:p w14:paraId="30452932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(B)人生唯一目標無法完成，讓所有人失望　</w:t>
      </w:r>
    </w:p>
    <w:p w14:paraId="684A2B0E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(C)擁有豐富的物質，成為被羨慕對象　</w:t>
      </w:r>
    </w:p>
    <w:p w14:paraId="0062B003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(D)忽略個人特質，必須充滿著偽裝</w:t>
      </w:r>
    </w:p>
    <w:p w14:paraId="5D389BFE" w14:textId="2437E2E3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（ </w:t>
      </w:r>
      <w:r w:rsidR="00EB5F37">
        <w:rPr>
          <w:rFonts w:ascii="標楷體" w:eastAsia="標楷體" w:hAnsi="標楷體" w:cs="Times New Roman" w:hint="eastAsia"/>
          <w:color w:val="FF00FF"/>
          <w:szCs w:val="24"/>
        </w:rPr>
        <w:t xml:space="preserve">  </w:t>
      </w: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 ）</w:t>
      </w:r>
      <w:r w:rsidR="00E67676"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3</w:t>
      </w:r>
      <w:r w:rsidRPr="006F03B7">
        <w:rPr>
          <w:rFonts w:ascii="標楷體" w:eastAsia="標楷體" w:hAnsi="標楷體" w:cs="Times New Roman" w:hint="eastAsia"/>
          <w:szCs w:val="24"/>
        </w:rPr>
        <w:t xml:space="preserve">. 依據乙文，判斷作者認為「幸福」的來由是：　</w:t>
      </w:r>
    </w:p>
    <w:p w14:paraId="5FC549F8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(A)透過對比得來　</w:t>
      </w:r>
    </w:p>
    <w:p w14:paraId="2EB3A21C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(B)經由自我完成　</w:t>
      </w:r>
    </w:p>
    <w:p w14:paraId="3C5EDF0B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(C)對人事物充滿感激</w:t>
      </w:r>
    </w:p>
    <w:p w14:paraId="1E9F7ECB" w14:textId="77777777" w:rsidR="00EE2A84" w:rsidRPr="006F03B7" w:rsidRDefault="00EE2A84" w:rsidP="00EE2A84">
      <w:pPr>
        <w:ind w:leftChars="560" w:left="134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(D)能夠充分體會人生</w:t>
      </w:r>
    </w:p>
    <w:p w14:paraId="2D79EECE" w14:textId="7F06836C" w:rsidR="00EE2A84" w:rsidRPr="006F03B7" w:rsidRDefault="00EE2A84" w:rsidP="00EE2A84">
      <w:pPr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（ </w:t>
      </w:r>
      <w:r w:rsidR="00EB5F37">
        <w:rPr>
          <w:rFonts w:ascii="標楷體" w:eastAsia="標楷體" w:hAnsi="標楷體" w:cs="Times New Roman" w:hint="eastAsia"/>
          <w:color w:val="FF00FF"/>
          <w:szCs w:val="24"/>
        </w:rPr>
        <w:t xml:space="preserve"> </w:t>
      </w:r>
      <w:r w:rsidRPr="006F03B7">
        <w:rPr>
          <w:rFonts w:ascii="標楷體" w:eastAsia="標楷體" w:hAnsi="標楷體" w:cs="Times New Roman" w:hint="eastAsia"/>
          <w:color w:val="000000"/>
          <w:szCs w:val="24"/>
        </w:rPr>
        <w:t xml:space="preserve"> ）</w:t>
      </w:r>
      <w:r w:rsidR="00E67676"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4</w:t>
      </w:r>
      <w:r w:rsidRPr="006F03B7">
        <w:rPr>
          <w:rFonts w:ascii="標楷體" w:eastAsia="標楷體" w:hAnsi="標楷體" w:cs="Times New Roman" w:hint="eastAsia"/>
          <w:szCs w:val="24"/>
        </w:rPr>
        <w:t xml:space="preserve">. 依據甲、乙二文內容判斷，說明正確的是：　</w:t>
      </w:r>
    </w:p>
    <w:p w14:paraId="39CB0ED5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(A)甲文中認為做自己就是可以不用在意他人，勇敢追求幸福，就算不得已傷害他人，也必須要先愛自己</w:t>
      </w:r>
    </w:p>
    <w:p w14:paraId="3E04CB7C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(B)在乙文中作者言不由衷，沒有說明自己恐懼、不安的現狀，是因為說出真實感受等於是向親友示弱，向他們求助</w:t>
      </w:r>
    </w:p>
    <w:p w14:paraId="58FF202C" w14:textId="77777777" w:rsidR="00EE2A84" w:rsidRPr="006F03B7" w:rsidRDefault="00EE2A84" w:rsidP="00EE2A84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(C)二文中都以今昔、苦樂對比的手法與實境描述的方式來呈現出背後的哲學意涵，推導出文本的深入意涵</w:t>
      </w:r>
    </w:p>
    <w:p w14:paraId="27FF85C1" w14:textId="57E7B315" w:rsidR="002207D0" w:rsidRDefault="00EE2A84" w:rsidP="00CE569B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>(D)二文中都呈現出作者對快樂幸福的思索與體悟，以自己的生活經驗出發，提出不同的思考面向，闡發意念。</w:t>
      </w:r>
    </w:p>
    <w:p w14:paraId="6ECE0305" w14:textId="7056C136" w:rsidR="00CE569B" w:rsidRDefault="00CE569B" w:rsidP="00CE569B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</w:p>
    <w:p w14:paraId="4B3F321F" w14:textId="5272B2B1" w:rsidR="00CE569B" w:rsidRDefault="00CE569B" w:rsidP="00CE569B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</w:p>
    <w:p w14:paraId="153E0B91" w14:textId="084E764C" w:rsidR="00CE569B" w:rsidRDefault="00CE569B" w:rsidP="00CE569B">
      <w:pPr>
        <w:ind w:leftChars="560" w:left="1668" w:hangingChars="135" w:hanging="324"/>
        <w:rPr>
          <w:rFonts w:ascii="標楷體" w:eastAsia="標楷體" w:hAnsi="標楷體" w:cs="Times New Roman"/>
          <w:szCs w:val="24"/>
        </w:rPr>
      </w:pPr>
    </w:p>
    <w:p w14:paraId="451CF310" w14:textId="77777777" w:rsidR="00CE569B" w:rsidRPr="006F03B7" w:rsidRDefault="00CE569B" w:rsidP="00CE569B">
      <w:pPr>
        <w:ind w:leftChars="560" w:left="1992" w:hangingChars="135" w:hanging="648"/>
        <w:rPr>
          <w:rFonts w:ascii="標楷體" w:eastAsia="標楷體" w:hAnsi="標楷體"/>
          <w:sz w:val="48"/>
          <w:szCs w:val="48"/>
        </w:rPr>
      </w:pPr>
    </w:p>
    <w:p w14:paraId="2FA4E48E" w14:textId="4E94BBE9" w:rsidR="00CD6257" w:rsidRPr="006F03B7" w:rsidRDefault="00CD6257" w:rsidP="00D71D32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48"/>
          <w:szCs w:val="48"/>
        </w:rPr>
      </w:pPr>
      <w:r w:rsidRPr="006F03B7">
        <w:rPr>
          <w:rFonts w:ascii="標楷體" w:eastAsia="標楷體" w:hAnsi="標楷體" w:hint="eastAsia"/>
          <w:sz w:val="48"/>
          <w:szCs w:val="48"/>
        </w:rPr>
        <w:t>多重選擇題</w:t>
      </w:r>
      <w:r w:rsidR="00D71D32" w:rsidRPr="006F03B7">
        <w:rPr>
          <w:rFonts w:ascii="標楷體" w:eastAsia="標楷體" w:hAnsi="標楷體" w:hint="eastAsia"/>
          <w:sz w:val="48"/>
          <w:szCs w:val="48"/>
        </w:rPr>
        <w:t xml:space="preserve"> (</w:t>
      </w:r>
      <w:r w:rsidR="00321A87" w:rsidRPr="006F03B7">
        <w:rPr>
          <w:rFonts w:ascii="標楷體" w:eastAsia="標楷體" w:hAnsi="標楷體" w:hint="eastAsia"/>
          <w:sz w:val="48"/>
          <w:szCs w:val="48"/>
        </w:rPr>
        <w:t>5</w:t>
      </w:r>
      <w:r w:rsidR="00D71D32" w:rsidRPr="006F03B7">
        <w:rPr>
          <w:rFonts w:ascii="標楷體" w:eastAsia="標楷體" w:hAnsi="標楷體" w:hint="eastAsia"/>
          <w:sz w:val="48"/>
          <w:szCs w:val="48"/>
        </w:rPr>
        <w:t>題，每題4分，答錯倒扣1/8題分，共2</w:t>
      </w:r>
      <w:r w:rsidR="00321A87" w:rsidRPr="006F03B7">
        <w:rPr>
          <w:rFonts w:ascii="標楷體" w:eastAsia="標楷體" w:hAnsi="標楷體" w:hint="eastAsia"/>
          <w:sz w:val="48"/>
          <w:szCs w:val="48"/>
        </w:rPr>
        <w:t>0</w:t>
      </w:r>
      <w:r w:rsidR="00D71D32" w:rsidRPr="006F03B7">
        <w:rPr>
          <w:rFonts w:ascii="標楷體" w:eastAsia="標楷體" w:hAnsi="標楷體" w:hint="eastAsia"/>
          <w:sz w:val="48"/>
          <w:szCs w:val="48"/>
        </w:rPr>
        <w:t>分)</w:t>
      </w:r>
    </w:p>
    <w:p w14:paraId="55256EFB" w14:textId="7F9F55B0" w:rsidR="00E67676" w:rsidRDefault="00E6767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bookmarkStart w:id="106" w:name="Z_b8f404784ff54fc68689d1f8110015ed"/>
      <w:r>
        <w:rPr>
          <w:rFonts w:ascii="標楷體" w:eastAsia="標楷體" w:hAnsi="標楷體" w:cs="Times New Roman" w:hint="eastAsia"/>
          <w:szCs w:val="24"/>
        </w:rPr>
        <w:t>7</w:t>
      </w:r>
      <w:r w:rsidRPr="006F03B7">
        <w:rPr>
          <w:rFonts w:ascii="標楷體" w:eastAsia="標楷體" w:hAnsi="標楷體" w:cs="Times New Roman" w:hint="eastAsia"/>
          <w:szCs w:val="24"/>
        </w:rPr>
        <w:t>5.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07" w:name="OP1_b8f404784ff54fc68689d1f8110015ed"/>
      <w:bookmarkStart w:id="108" w:name="OP2_b8f404784ff54fc68689d1f8110015ed"/>
      <w:bookmarkStart w:id="109" w:name="OP3_b8f404784ff54fc68689d1f8110015ed"/>
      <w:bookmarkStart w:id="110" w:name="OP4_b8f404784ff54fc68689d1f8110015ed"/>
      <w:bookmarkStart w:id="111" w:name="Q_b8f404784ff54fc68689d1f8110015ed"/>
      <w:bookmarkStart w:id="112" w:name="C_b8f404784ff54fc68689d1f8110015ed"/>
      <w:bookmarkEnd w:id="107"/>
      <w:bookmarkEnd w:id="108"/>
      <w:bookmarkEnd w:id="109"/>
      <w:bookmarkEnd w:id="110"/>
      <w:r w:rsidRPr="006F03B7">
        <w:rPr>
          <w:rFonts w:ascii="標楷體" w:eastAsia="標楷體" w:hAnsi="標楷體" w:cs="Times New Roman" w:hint="eastAsia"/>
          <w:szCs w:val="24"/>
        </w:rPr>
        <w:t>在「寒冷將靈魂凍結／我卻還不肯熄滅」這句歌詞中，作者運用「化虛為實」的技巧，將抽象的「靈魂」化為具象的水，可以被凍結，看似無理卻饒富妙趣。下列選項中，也使用相同手法的是：　(Ａ)天上的星星╱笑地上的人╱總是不能懂╱不能覺得足夠　(Ｂ)就算整個世界被寂寞綁票／我也不會奔跑　(Ｃ)時光隧道裡／我擺渡著憂愁／孤獨疲憊的我／又將再流浪　(Ｄ)我的日子滴在時間的流裡，沒有聲音，也沒有影子　(Ｅ)可是我已懂得，一把小小的黃楊木梳，再也理不清母親心中的愁緒。</w:t>
      </w:r>
    </w:p>
    <w:p w14:paraId="1EA72C9D" w14:textId="77777777" w:rsidR="00EB5F37" w:rsidRPr="006F03B7" w:rsidRDefault="00EB5F37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</w:p>
    <w:bookmarkEnd w:id="106"/>
    <w:bookmarkEnd w:id="111"/>
    <w:bookmarkEnd w:id="112"/>
    <w:p w14:paraId="57BCE833" w14:textId="57377FB0" w:rsidR="00E10CE5" w:rsidRPr="006F03B7" w:rsidRDefault="00E67676" w:rsidP="00CE569B">
      <w:pPr>
        <w:pStyle w:val="Default"/>
        <w:ind w:leftChars="59" w:left="992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auto"/>
        </w:rPr>
        <w:t>7</w:t>
      </w:r>
      <w:r w:rsidR="00321A87" w:rsidRPr="006F03B7">
        <w:rPr>
          <w:rFonts w:ascii="標楷體" w:eastAsia="標楷體" w:hAnsi="標楷體" w:hint="eastAsia"/>
          <w:color w:val="auto"/>
        </w:rPr>
        <w:t>6</w:t>
      </w:r>
      <w:r w:rsidR="00D71D32" w:rsidRPr="006F03B7">
        <w:rPr>
          <w:rFonts w:ascii="標楷體" w:eastAsia="標楷體" w:hAnsi="標楷體" w:hint="eastAsia"/>
          <w:color w:val="auto"/>
        </w:rPr>
        <w:t>.</w:t>
      </w:r>
      <w:r w:rsidR="004E1BC8" w:rsidRPr="006F03B7">
        <w:rPr>
          <w:rFonts w:ascii="標楷體" w:eastAsia="標楷體" w:hAnsi="標楷體" w:hint="eastAsia"/>
          <w:color w:val="auto"/>
        </w:rPr>
        <w:t>(   )</w:t>
      </w:r>
      <w:r w:rsidR="00E10CE5" w:rsidRPr="006F03B7">
        <w:rPr>
          <w:rFonts w:ascii="標楷體" w:eastAsia="標楷體" w:hAnsi="標楷體" w:cs="細明體"/>
        </w:rPr>
        <w:t>下列各組「</w:t>
      </w:r>
      <w:r w:rsidR="00E10CE5" w:rsidRPr="006F03B7">
        <w:rPr>
          <w:rFonts w:ascii="標楷體" w:eastAsia="標楷體" w:hAnsi="標楷體" w:cs="細明體" w:hint="eastAsia"/>
        </w:rPr>
        <w:t xml:space="preserve">　</w:t>
      </w:r>
      <w:r w:rsidR="00E10CE5" w:rsidRPr="006F03B7">
        <w:rPr>
          <w:rFonts w:ascii="標楷體" w:eastAsia="標楷體" w:hAnsi="標楷體" w:cs="細明體"/>
        </w:rPr>
        <w:t>」內的字，前後意義相同的是：</w:t>
      </w:r>
      <w:r w:rsidR="00E10CE5" w:rsidRPr="006F03B7">
        <w:rPr>
          <w:rFonts w:ascii="標楷體" w:eastAsia="標楷體" w:hAnsi="標楷體" w:cs="細明體" w:hint="eastAsia"/>
        </w:rPr>
        <w:t xml:space="preserve">　                            </w:t>
      </w:r>
      <w:r w:rsidR="00E10CE5" w:rsidRPr="006F03B7">
        <w:rPr>
          <w:rFonts w:ascii="標楷體" w:eastAsia="標楷體" w:hAnsi="標楷體" w:cs="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Ａ</w:t>
      </w:r>
      <w:r w:rsidR="00E10CE5" w:rsidRPr="006F03B7">
        <w:rPr>
          <w:rFonts w:ascii="標楷體" w:eastAsia="標楷體" w:hAnsi="標楷體"/>
        </w:rPr>
        <w:t>)</w:t>
      </w:r>
      <w:r w:rsidR="00E10CE5" w:rsidRPr="006F03B7">
        <w:rPr>
          <w:rFonts w:ascii="標楷體" w:eastAsia="標楷體" w:hAnsi="標楷體" w:cs="新細明體" w:hint="eastAsia"/>
        </w:rPr>
        <w:t xml:space="preserve">乃重修岳陽樓，增其舊「制」／乃使人復葺南閣子，其「制」稍異於前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Ｂ</w:t>
      </w:r>
      <w:r w:rsidR="00E10CE5" w:rsidRPr="006F03B7">
        <w:rPr>
          <w:rFonts w:ascii="標楷體" w:eastAsia="標楷體" w:hAnsi="標楷體"/>
        </w:rPr>
        <w:t>)</w:t>
      </w:r>
      <w:r w:rsidR="00EF2BD6">
        <w:rPr>
          <w:rFonts w:ascii="標楷體" w:eastAsia="標楷體" w:hAnsi="標楷體" w:cs="新細明體" w:hint="eastAsia"/>
        </w:rPr>
        <w:t xml:space="preserve">「微」斯 人，吾誰與歸 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EF2BD6">
        <w:rPr>
          <w:rFonts w:ascii="標楷體" w:eastAsia="標楷體" w:hAnsi="標楷體" w:cs="新細明體" w:hint="eastAsia"/>
        </w:rPr>
        <w:t xml:space="preserve"> 「微」管仲，吾其被髮左衽矣! </w:t>
      </w:r>
      <w:r w:rsidR="00E10CE5" w:rsidRPr="006F03B7">
        <w:rPr>
          <w:rFonts w:ascii="標楷體" w:eastAsia="標楷體" w:hAnsi="標楷體" w:cs="新細明體" w:hint="eastAsia"/>
        </w:rPr>
        <w:t xml:space="preserve">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Ｃ</w:t>
      </w:r>
      <w:r w:rsidR="00E10CE5" w:rsidRPr="006F03B7">
        <w:rPr>
          <w:rFonts w:ascii="標楷體" w:eastAsia="標楷體" w:hAnsi="標楷體"/>
        </w:rPr>
        <w:t>)</w:t>
      </w:r>
      <w:r w:rsidR="00EF2BD6">
        <w:rPr>
          <w:rFonts w:ascii="標楷體" w:eastAsia="標楷體" w:hAnsi="標楷體" w:cs="新細明體" w:hint="eastAsia"/>
        </w:rPr>
        <w:t xml:space="preserve"> 恰若青石的街道「向」晚 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EF2BD6">
        <w:rPr>
          <w:rFonts w:ascii="標楷體" w:eastAsia="標楷體" w:hAnsi="標楷體" w:cs="新細明體" w:hint="eastAsia"/>
        </w:rPr>
        <w:t>便扶「向」路，處處誌之</w:t>
      </w:r>
      <w:r w:rsidR="00E10CE5" w:rsidRPr="006F03B7">
        <w:rPr>
          <w:rFonts w:ascii="標楷體" w:eastAsia="標楷體" w:hAnsi="標楷體" w:cs="新細明體" w:hint="eastAsia"/>
        </w:rPr>
        <w:t xml:space="preserve">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Ｄ</w:t>
      </w:r>
      <w:r w:rsidR="00E10CE5" w:rsidRPr="006F03B7">
        <w:rPr>
          <w:rFonts w:ascii="標楷體" w:eastAsia="標楷體" w:hAnsi="標楷體"/>
        </w:rPr>
        <w:t>)</w:t>
      </w:r>
      <w:r w:rsidR="00BF7BAD">
        <w:rPr>
          <w:rFonts w:ascii="標楷體" w:eastAsia="標楷體" w:hAnsi="標楷體" w:cs="新細明體" w:hint="eastAsia"/>
        </w:rPr>
        <w:t xml:space="preserve"> 歌吹「為」風，粉汗「為」雨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BF7BAD">
        <w:rPr>
          <w:rFonts w:ascii="標楷體" w:eastAsia="標楷體" w:hAnsi="標楷體" w:cs="新細明體" w:hint="eastAsia"/>
        </w:rPr>
        <w:t xml:space="preserve"> 安可「為」俗士道哉</w:t>
      </w:r>
      <w:r w:rsidR="00E10CE5" w:rsidRPr="006F03B7">
        <w:rPr>
          <w:rFonts w:ascii="標楷體" w:eastAsia="標楷體" w:hAnsi="標楷體" w:cs="新細明體" w:hint="eastAsia"/>
        </w:rPr>
        <w:t xml:space="preserve">　</w:t>
      </w:r>
      <w:r w:rsidR="00E10CE5" w:rsidRPr="006F03B7">
        <w:rPr>
          <w:rFonts w:ascii="標楷體" w:eastAsia="標楷體" w:hAnsi="標楷體" w:cs="新細明體"/>
        </w:rPr>
        <w:br/>
      </w:r>
      <w:r w:rsidR="00E10CE5" w:rsidRPr="006F03B7">
        <w:rPr>
          <w:rFonts w:ascii="標楷體" w:eastAsia="標楷體" w:hAnsi="標楷體"/>
        </w:rPr>
        <w:t>(</w:t>
      </w:r>
      <w:r w:rsidR="00E10CE5" w:rsidRPr="006F03B7">
        <w:rPr>
          <w:rFonts w:ascii="標楷體" w:eastAsia="標楷體" w:hAnsi="標楷體" w:hint="eastAsia"/>
        </w:rPr>
        <w:t>Ｅ</w:t>
      </w:r>
      <w:r w:rsidR="00E10CE5" w:rsidRPr="006F03B7">
        <w:rPr>
          <w:rFonts w:ascii="標楷體" w:eastAsia="標楷體" w:hAnsi="標楷體"/>
        </w:rPr>
        <w:t>)</w:t>
      </w:r>
      <w:r w:rsidR="00BF7BAD">
        <w:rPr>
          <w:rFonts w:ascii="標楷體" w:eastAsia="標楷體" w:hAnsi="標楷體" w:hint="eastAsia"/>
        </w:rPr>
        <w:t xml:space="preserve"> </w:t>
      </w:r>
      <w:r w:rsidR="00327C3B">
        <w:rPr>
          <w:rFonts w:ascii="標楷體" w:eastAsia="標楷體" w:hAnsi="標楷體" w:cs="新細明體" w:hint="eastAsia"/>
        </w:rPr>
        <w:t>「屬」予作文以記之</w:t>
      </w:r>
      <w:r w:rsidR="00BF7BAD">
        <w:rPr>
          <w:rFonts w:ascii="標楷體" w:eastAsia="標楷體" w:hAnsi="標楷體" w:cs="新細明體" w:hint="eastAsia"/>
        </w:rPr>
        <w:t xml:space="preserve"> </w:t>
      </w:r>
      <w:r w:rsidR="00E10CE5" w:rsidRPr="006F03B7">
        <w:rPr>
          <w:rFonts w:ascii="標楷體" w:eastAsia="標楷體" w:hAnsi="標楷體" w:cs="新細明體" w:hint="eastAsia"/>
        </w:rPr>
        <w:t>／</w:t>
      </w:r>
      <w:r w:rsidR="00327C3B">
        <w:rPr>
          <w:rFonts w:ascii="標楷體" w:eastAsia="標楷體" w:hAnsi="標楷體" w:cs="新細明體" w:hint="eastAsia"/>
        </w:rPr>
        <w:t xml:space="preserve"> 有良田、美池、桑竹之「屬」</w:t>
      </w:r>
    </w:p>
    <w:p w14:paraId="709861C6" w14:textId="570C6C1C" w:rsidR="00E10CE5" w:rsidRPr="006F03B7" w:rsidRDefault="00082788" w:rsidP="004E1BC8">
      <w:pPr>
        <w:autoSpaceDE w:val="0"/>
        <w:autoSpaceDN w:val="0"/>
        <w:adjustRightInd w:val="0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/>
          <w:noProof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3BC972C4" wp14:editId="45F0D72C">
            <wp:simplePos x="0" y="0"/>
            <wp:positionH relativeFrom="column">
              <wp:posOffset>5499735</wp:posOffset>
            </wp:positionH>
            <wp:positionV relativeFrom="paragraph">
              <wp:posOffset>145415</wp:posOffset>
            </wp:positionV>
            <wp:extent cx="2361565" cy="2174875"/>
            <wp:effectExtent l="0" t="0" r="635" b="0"/>
            <wp:wrapTight wrapText="bothSides">
              <wp:wrapPolygon edited="0">
                <wp:start x="0" y="0"/>
                <wp:lineTo x="0" y="21379"/>
                <wp:lineTo x="21432" y="21379"/>
                <wp:lineTo x="2143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8ED0" w14:textId="7A3B7BE1" w:rsidR="006B694B" w:rsidRPr="006F03B7" w:rsidRDefault="00E67676" w:rsidP="004E1BC8">
      <w:pPr>
        <w:ind w:leftChars="59" w:left="992" w:hangingChars="354" w:hanging="85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7</w:t>
      </w:r>
      <w:r w:rsidR="00321A87" w:rsidRPr="006F03B7">
        <w:rPr>
          <w:rFonts w:ascii="標楷體" w:eastAsia="標楷體" w:hAnsi="標楷體" w:cs="Times New Roman" w:hint="eastAsia"/>
          <w:szCs w:val="20"/>
        </w:rPr>
        <w:t>7</w:t>
      </w:r>
      <w:r w:rsidR="00D71D32" w:rsidRPr="006F03B7">
        <w:rPr>
          <w:rFonts w:ascii="標楷體" w:eastAsia="標楷體" w:hAnsi="標楷體" w:cs="Times New Roman" w:hint="eastAsia"/>
          <w:szCs w:val="20"/>
        </w:rPr>
        <w:t>.</w:t>
      </w:r>
      <w:r w:rsidR="004E1BC8" w:rsidRPr="006F03B7">
        <w:rPr>
          <w:rFonts w:ascii="標楷體" w:eastAsia="標楷體" w:hAnsi="標楷體" w:cs="Times New Roman" w:hint="eastAsia"/>
          <w:szCs w:val="20"/>
        </w:rPr>
        <w:t>(   )</w:t>
      </w:r>
      <w:r w:rsidR="006B694B" w:rsidRPr="006F03B7">
        <w:rPr>
          <w:rFonts w:ascii="標楷體" w:eastAsia="標楷體" w:hAnsi="標楷體" w:cs="Times New Roman" w:hint="eastAsia"/>
          <w:szCs w:val="20"/>
        </w:rPr>
        <w:t>關於右圖，敘述正確的選項是：　　　 　〔</w:t>
      </w:r>
      <w:r w:rsidR="006B694B" w:rsidRPr="006F03B7">
        <w:rPr>
          <w:rFonts w:ascii="標楷體" w:eastAsia="標楷體" w:hAnsi="標楷體" w:cs="Times New Roman"/>
          <w:szCs w:val="20"/>
        </w:rPr>
        <w:t>10</w:t>
      </w:r>
      <w:r w:rsidR="006B694B" w:rsidRPr="006F03B7">
        <w:rPr>
          <w:rFonts w:ascii="標楷體" w:eastAsia="標楷體" w:hAnsi="標楷體" w:cs="Times New Roman" w:hint="eastAsia"/>
          <w:szCs w:val="20"/>
        </w:rPr>
        <w:t>5</w:t>
      </w:r>
      <w:r w:rsidR="006B694B" w:rsidRPr="006F03B7">
        <w:rPr>
          <w:rFonts w:ascii="標楷體" w:eastAsia="標楷體" w:hAnsi="標楷體" w:cs="Times New Roman"/>
          <w:szCs w:val="20"/>
        </w:rPr>
        <w:t>.</w:t>
      </w:r>
      <w:r w:rsidR="006B694B" w:rsidRPr="006F03B7">
        <w:rPr>
          <w:rFonts w:ascii="標楷體" w:eastAsia="標楷體" w:hAnsi="標楷體" w:cs="Times New Roman" w:hint="eastAsia"/>
          <w:szCs w:val="20"/>
        </w:rPr>
        <w:t>指考〕</w:t>
      </w:r>
    </w:p>
    <w:p w14:paraId="0497B530" w14:textId="31ACCF14" w:rsidR="00082788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(Ａ)</w:t>
      </w:r>
      <w:r w:rsidR="006B694B" w:rsidRPr="006F03B7">
        <w:rPr>
          <w:rFonts w:ascii="標楷體" w:eastAsia="標楷體" w:hAnsi="標楷體" w:cs="Times New Roman" w:hint="eastAsia"/>
          <w:szCs w:val="20"/>
          <w:u w:val="single"/>
        </w:rPr>
        <w:t xml:space="preserve">　　　</w:t>
      </w:r>
      <w:r w:rsidR="006B694B" w:rsidRPr="006F03B7">
        <w:rPr>
          <w:rFonts w:ascii="標楷體" w:eastAsia="標楷體" w:hAnsi="標楷體" w:cs="Times New Roman" w:hint="eastAsia"/>
          <w:szCs w:val="20"/>
        </w:rPr>
        <w:t xml:space="preserve">內應填：紀弦　</w:t>
      </w:r>
    </w:p>
    <w:p w14:paraId="54929B88" w14:textId="77777777" w:rsidR="00082788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pacing w:val="10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(Ｂ)由「縱」與「繼承」可</w:t>
      </w:r>
      <w:r w:rsidR="006B694B" w:rsidRPr="006F03B7">
        <w:rPr>
          <w:rFonts w:ascii="標楷體" w:eastAsia="標楷體" w:hAnsi="標楷體" w:cs="Times New Roman" w:hint="eastAsia"/>
          <w:spacing w:val="10"/>
          <w:szCs w:val="20"/>
        </w:rPr>
        <w:t>大略推知，藍星詩社認為新詩應吸收古典傳統</w:t>
      </w:r>
    </w:p>
    <w:p w14:paraId="155A3CAC" w14:textId="4CF283BD" w:rsidR="00082788" w:rsidRDefault="00082788" w:rsidP="00082788">
      <w:pPr>
        <w:ind w:leftChars="59" w:left="1062" w:hangingChars="354" w:hanging="92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pacing w:val="10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 xml:space="preserve">(Ｃ)相對於「縱」的時間概念，「橫的移植」應是指學習外國的詩學思潮　</w:t>
      </w:r>
    </w:p>
    <w:p w14:paraId="2CADD0DC" w14:textId="4D20CD69" w:rsidR="00082788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(Ｄ)余光中〈橄欖核舟〉：「擊空明，泝流光，無論怎樣／那夜的月色是永不褪色的了」甚具「橫的移植」風格</w:t>
      </w:r>
    </w:p>
    <w:p w14:paraId="73279195" w14:textId="7B9D3E45" w:rsidR="006B694B" w:rsidRDefault="00082788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="006B694B" w:rsidRPr="006F03B7">
        <w:rPr>
          <w:rFonts w:ascii="標楷體" w:eastAsia="標楷體" w:hAnsi="標楷體" w:cs="Times New Roman" w:hint="eastAsia"/>
          <w:szCs w:val="20"/>
        </w:rPr>
        <w:t>(Ｅ)「橫的移植」和「縱的繼承」雖然觀點互異，但皆對新詩的風格有所反思，影響日後臺灣新詩的發展。</w:t>
      </w:r>
    </w:p>
    <w:p w14:paraId="5A6ADF11" w14:textId="77777777" w:rsidR="00EB5F37" w:rsidRPr="006F03B7" w:rsidRDefault="00EB5F37" w:rsidP="00082788">
      <w:pPr>
        <w:ind w:leftChars="59" w:left="992" w:hangingChars="354" w:hanging="850"/>
        <w:jc w:val="both"/>
        <w:rPr>
          <w:rFonts w:ascii="標楷體" w:eastAsia="標楷體" w:hAnsi="標楷體" w:cs="Times New Roman"/>
          <w:szCs w:val="20"/>
        </w:rPr>
      </w:pPr>
    </w:p>
    <w:p w14:paraId="79EF724B" w14:textId="3F2EF3FC" w:rsidR="00734D6D" w:rsidRPr="006F03B7" w:rsidRDefault="00E6767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bookmarkStart w:id="113" w:name="Z_4df592919d0e4f4c80169020843529ce"/>
      <w:r>
        <w:rPr>
          <w:rFonts w:ascii="標楷體" w:eastAsia="標楷體" w:hAnsi="標楷體" w:cs="Times New Roman" w:hint="eastAsia"/>
          <w:szCs w:val="24"/>
        </w:rPr>
        <w:t>7</w:t>
      </w:r>
      <w:r w:rsidR="00321A87" w:rsidRPr="006F03B7">
        <w:rPr>
          <w:rFonts w:ascii="標楷體" w:eastAsia="標楷體" w:hAnsi="標楷體" w:cs="Times New Roman" w:hint="eastAsia"/>
          <w:szCs w:val="24"/>
        </w:rPr>
        <w:t>8</w:t>
      </w:r>
      <w:r w:rsidR="00D71D32" w:rsidRPr="006F03B7">
        <w:rPr>
          <w:rFonts w:ascii="標楷體" w:eastAsia="標楷體" w:hAnsi="標楷體" w:cs="Times New Roman" w:hint="eastAsia"/>
          <w:szCs w:val="24"/>
        </w:rPr>
        <w:t>.</w:t>
      </w:r>
      <w:r w:rsidR="00734D6D" w:rsidRPr="006F03B7">
        <w:rPr>
          <w:rFonts w:ascii="標楷體" w:eastAsia="標楷體" w:hAnsi="標楷體" w:cs="Times New Roman"/>
          <w:szCs w:val="24"/>
        </w:rPr>
        <w:t>(   )</w:t>
      </w:r>
      <w:bookmarkStart w:id="114" w:name="OP1_4df592919d0e4f4c80169020843529ce"/>
      <w:bookmarkStart w:id="115" w:name="OP2_4df592919d0e4f4c80169020843529ce"/>
      <w:bookmarkStart w:id="116" w:name="OP3_4df592919d0e4f4c80169020843529ce"/>
      <w:bookmarkStart w:id="117" w:name="OP4_4df592919d0e4f4c80169020843529ce"/>
      <w:bookmarkStart w:id="118" w:name="Q_4df592919d0e4f4c80169020843529ce"/>
      <w:bookmarkStart w:id="119" w:name="C_4df592919d0e4f4c80169020843529ce"/>
      <w:bookmarkEnd w:id="114"/>
      <w:bookmarkEnd w:id="115"/>
      <w:bookmarkEnd w:id="116"/>
      <w:bookmarkEnd w:id="117"/>
      <w:r w:rsidR="00734D6D" w:rsidRPr="006F03B7">
        <w:rPr>
          <w:rFonts w:ascii="標楷體" w:eastAsia="標楷體" w:hAnsi="標楷體" w:cs="Times New Roman" w:hint="eastAsia"/>
          <w:szCs w:val="24"/>
        </w:rPr>
        <w:t>下列述及因月景而興發愉悅之情的文句是：　(Ａ)海上生明月，天涯共此時。情人怨遙夜，竟夕起相思　(Ｂ)三五之夜，明月半牆，桂影斑駁，風移影動，珊珊可愛　(Ｃ)暮雲收盡溢清寒，銀漢無聲轉玉盤。此生此夜不長好，明月明年何處看　(Ｄ)中庭地白樹棲鴉，冷露無聲溼桂花。今夜月明人盡望，不知秋思落誰家　(Ｅ)而或長煙一空，皓月千里，浮光躍金，靜影沉璧，漁歌互答，此樂何極。</w:t>
      </w:r>
    </w:p>
    <w:p w14:paraId="77D671B0" w14:textId="44ABC86C" w:rsidR="00E67676" w:rsidRDefault="00E6767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  <w:bookmarkStart w:id="120" w:name="Z_abcb0e7321c04ab0a22d443e14572a65"/>
      <w:bookmarkEnd w:id="113"/>
      <w:bookmarkEnd w:id="118"/>
      <w:bookmarkEnd w:id="119"/>
      <w:r>
        <w:rPr>
          <w:rFonts w:ascii="標楷體" w:eastAsia="標楷體" w:hAnsi="標楷體" w:cs="Times New Roman" w:hint="eastAsia"/>
          <w:szCs w:val="24"/>
        </w:rPr>
        <w:t>7</w:t>
      </w:r>
      <w:r w:rsidRPr="006F03B7">
        <w:rPr>
          <w:rFonts w:ascii="標楷體" w:eastAsia="標楷體" w:hAnsi="標楷體" w:cs="Times New Roman" w:hint="eastAsia"/>
          <w:szCs w:val="24"/>
        </w:rPr>
        <w:t>9.</w:t>
      </w:r>
      <w:r w:rsidRPr="006F03B7">
        <w:rPr>
          <w:rFonts w:ascii="標楷體" w:eastAsia="標楷體" w:hAnsi="標楷體" w:cs="Times New Roman"/>
          <w:szCs w:val="24"/>
        </w:rPr>
        <w:t>(   )</w:t>
      </w:r>
      <w:bookmarkStart w:id="121" w:name="OP1_abcb0e7321c04ab0a22d443e14572a65"/>
      <w:bookmarkStart w:id="122" w:name="OP2_abcb0e7321c04ab0a22d443e14572a65"/>
      <w:bookmarkStart w:id="123" w:name="OP3_abcb0e7321c04ab0a22d443e14572a65"/>
      <w:bookmarkStart w:id="124" w:name="OP4_abcb0e7321c04ab0a22d443e14572a65"/>
      <w:bookmarkStart w:id="125" w:name="Q_abcb0e7321c04ab0a22d443e14572a65"/>
      <w:bookmarkStart w:id="126" w:name="C_abcb0e7321c04ab0a22d443e14572a65"/>
      <w:bookmarkEnd w:id="121"/>
      <w:bookmarkEnd w:id="122"/>
      <w:bookmarkEnd w:id="123"/>
      <w:bookmarkEnd w:id="124"/>
      <w:r w:rsidRPr="006F03B7">
        <w:rPr>
          <w:rFonts w:ascii="標楷體" w:eastAsia="標楷體" w:hAnsi="標楷體" w:cs="Times New Roman" w:hint="eastAsia"/>
          <w:szCs w:val="24"/>
        </w:rPr>
        <w:t>《文心雕龍．物色》：「春秋代序，陰陽慘舒，物色之動，心亦搖焉。」這段話指出外在的景物往往牽動人們內心的感受。下列寫出心情受到外物影響而波動的文句是：　(Ａ)近寒食雨草萋萋，著麥苗風柳映堤。等是有家歸不得，杜鵑休向耳邊啼　(Ｂ)煙絡橫林，山沉遠照，邐迤黃昏鐘鼓。燭映簾櫳，蛩催機杼，共苦清秋風露　(Ｃ)薄暮冥冥，虎嘯猿啼。登斯樓也，則有去國懷鄉，憂讒畏譏，滿目蕭然，感極而悲者矣　(Ｄ)東風夜放花千樹，更吹落、星如雨。寶馬雕車香滿路，鳳簫聲動，玉壺光轉，一夜魚龍舞　(Ｅ)去年元夜時，花市燈如晝。月上柳梢頭，人約黃昏後。今年元夜時，月與燈依舊。不見去年人，淚溼春衫袖。</w:t>
      </w:r>
    </w:p>
    <w:p w14:paraId="0D34B7E6" w14:textId="77777777" w:rsidR="005855B6" w:rsidRPr="006F03B7" w:rsidRDefault="005855B6" w:rsidP="004E1BC8">
      <w:pPr>
        <w:adjustRightInd w:val="0"/>
        <w:snapToGrid w:val="0"/>
        <w:spacing w:line="360" w:lineRule="atLeast"/>
        <w:ind w:leftChars="59" w:left="992" w:hangingChars="354" w:hanging="850"/>
        <w:rPr>
          <w:rFonts w:ascii="標楷體" w:eastAsia="標楷體" w:hAnsi="標楷體" w:cs="Times New Roman"/>
          <w:szCs w:val="24"/>
        </w:rPr>
      </w:pPr>
    </w:p>
    <w:bookmarkEnd w:id="120"/>
    <w:bookmarkEnd w:id="125"/>
    <w:bookmarkEnd w:id="126"/>
    <w:p w14:paraId="7CBF3430" w14:textId="77777777" w:rsidR="005855B6" w:rsidRPr="006F03B7" w:rsidRDefault="005855B6" w:rsidP="005855B6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 w:val="48"/>
          <w:szCs w:val="48"/>
        </w:rPr>
      </w:pPr>
      <w:r w:rsidRPr="006F03B7">
        <w:rPr>
          <w:rFonts w:ascii="標楷體" w:eastAsia="標楷體" w:hAnsi="標楷體" w:hint="eastAsia"/>
          <w:sz w:val="48"/>
          <w:szCs w:val="48"/>
        </w:rPr>
        <w:t>混合題型  (全寫於手寫卷)</w:t>
      </w:r>
      <w:r>
        <w:rPr>
          <w:rFonts w:ascii="標楷體" w:eastAsia="標楷體" w:hAnsi="標楷體" w:hint="eastAsia"/>
          <w:sz w:val="48"/>
          <w:szCs w:val="48"/>
        </w:rPr>
        <w:t xml:space="preserve"> 共32分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33"/>
      </w:tblGrid>
      <w:tr w:rsidR="005855B6" w:rsidRPr="006F03B7" w14:paraId="67077723" w14:textId="77777777" w:rsidTr="006B2C22">
        <w:tc>
          <w:tcPr>
            <w:tcW w:w="12858" w:type="dxa"/>
          </w:tcPr>
          <w:p w14:paraId="4E4220E1" w14:textId="77777777" w:rsidR="005855B6" w:rsidRPr="00342E19" w:rsidRDefault="005855B6" w:rsidP="006B2C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42E19">
              <w:rPr>
                <w:rFonts w:ascii="標楷體" w:eastAsia="標楷體" w:hAnsi="標楷體" w:hint="eastAsia"/>
                <w:szCs w:val="24"/>
              </w:rPr>
              <w:t xml:space="preserve">答題說明: </w:t>
            </w:r>
          </w:p>
          <w:p w14:paraId="59F432ED" w14:textId="77777777" w:rsidR="005855B6" w:rsidRPr="00ED1D23" w:rsidRDefault="005855B6" w:rsidP="006B2C22">
            <w:pPr>
              <w:pStyle w:val="a4"/>
              <w:spacing w:line="300" w:lineRule="exact"/>
              <w:ind w:leftChars="0" w:left="-110"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1D23">
              <w:rPr>
                <w:rFonts w:ascii="標楷體" w:eastAsia="標楷體" w:hAnsi="標楷體" w:hint="eastAsia"/>
                <w:szCs w:val="24"/>
              </w:rPr>
              <w:t>(1)混合題型共32分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ED1D23">
              <w:rPr>
                <w:rFonts w:ascii="標楷體" w:eastAsia="標楷體" w:hAnsi="標楷體" w:hint="eastAsia"/>
                <w:szCs w:val="24"/>
              </w:rPr>
              <w:t>其中含選擇題8分，非選擇題24分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ED1D2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528A1D" w14:textId="77777777" w:rsidR="005855B6" w:rsidRDefault="005855B6" w:rsidP="006B2C22">
            <w:pPr>
              <w:pStyle w:val="a4"/>
              <w:spacing w:line="300" w:lineRule="exact"/>
              <w:ind w:leftChars="0" w:left="-110" w:firstLineChars="50" w:firstLine="120"/>
              <w:rPr>
                <w:rFonts w:ascii="標楷體" w:eastAsia="標楷體" w:hAnsi="標楷體"/>
                <w:szCs w:val="24"/>
              </w:rPr>
            </w:pPr>
            <w:r w:rsidRPr="00ED1D23">
              <w:rPr>
                <w:rFonts w:ascii="標楷體" w:eastAsia="標楷體" w:hAnsi="標楷體" w:hint="eastAsia"/>
                <w:szCs w:val="24"/>
              </w:rPr>
              <w:t xml:space="preserve"> (2)混合題型請將答案</w:t>
            </w:r>
            <w:r w:rsidRPr="00ED1D23">
              <w:rPr>
                <w:rFonts w:ascii="標楷體" w:eastAsia="標楷體" w:hAnsi="標楷體" w:hint="eastAsia"/>
                <w:szCs w:val="24"/>
                <w:u w:val="double"/>
              </w:rPr>
              <w:t>(含選擇及文字)寫於手寫卷</w:t>
            </w:r>
            <w:r w:rsidRPr="00ED1D23">
              <w:rPr>
                <w:rFonts w:ascii="標楷體" w:eastAsia="標楷體" w:hAnsi="標楷體" w:hint="eastAsia"/>
                <w:szCs w:val="24"/>
              </w:rPr>
              <w:t>，</w:t>
            </w:r>
            <w:r w:rsidRPr="00ED1D23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選擇題以2B鉛筆畫記，文字以0.5黑筆繕寫</w:t>
            </w:r>
            <w:r w:rsidRPr="00ED1D23">
              <w:rPr>
                <w:rFonts w:ascii="標楷體" w:eastAsia="標楷體" w:hAnsi="標楷體" w:hint="eastAsia"/>
                <w:szCs w:val="24"/>
              </w:rPr>
              <w:t xml:space="preserve"> 若未依規定之筆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D1D23">
              <w:rPr>
                <w:rFonts w:ascii="標楷體" w:eastAsia="標楷體" w:hAnsi="標楷體" w:hint="eastAsia"/>
                <w:szCs w:val="24"/>
              </w:rPr>
              <w:t>作答，扣1分)</w:t>
            </w:r>
          </w:p>
          <w:p w14:paraId="6189301B" w14:textId="77777777" w:rsidR="005855B6" w:rsidRPr="006F03B7" w:rsidRDefault="005855B6" w:rsidP="006B2C22">
            <w:pPr>
              <w:pStyle w:val="a4"/>
              <w:spacing w:line="300" w:lineRule="exact"/>
              <w:ind w:leftChars="0" w:left="-110"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342E19">
              <w:rPr>
                <w:rFonts w:ascii="標楷體" w:eastAsia="標楷體" w:hAnsi="標楷體" w:hint="eastAsia"/>
                <w:szCs w:val="24"/>
              </w:rPr>
              <w:t xml:space="preserve"> (3)本部分共有 3 題組，每一子題配分標於題末。限在標示題號作答區內作答。非選擇題請以</w:t>
            </w:r>
            <w:r w:rsidRPr="00342E19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橫書</w:t>
            </w:r>
            <w:r w:rsidRPr="00342E19">
              <w:rPr>
                <w:rFonts w:ascii="標楷體" w:eastAsia="標楷體" w:hAnsi="標楷體" w:hint="eastAsia"/>
                <w:szCs w:val="24"/>
              </w:rPr>
              <w:t>作答，不必抄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42E19">
              <w:rPr>
                <w:rFonts w:ascii="標楷體" w:eastAsia="標楷體" w:hAnsi="標楷體" w:hint="eastAsia"/>
                <w:szCs w:val="24"/>
              </w:rPr>
              <w:t>題，並依題意要求作答，否則將酌予扣分。</w:t>
            </w:r>
          </w:p>
        </w:tc>
      </w:tr>
    </w:tbl>
    <w:p w14:paraId="2472792B" w14:textId="77777777" w:rsidR="005855B6" w:rsidRPr="00342E19" w:rsidRDefault="005855B6" w:rsidP="005855B6">
      <w:pPr>
        <w:spacing w:line="300" w:lineRule="exact"/>
        <w:rPr>
          <w:rFonts w:eastAsia="標楷體" w:cstheme="minorHAnsi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14:paraId="569F3F56" w14:textId="77777777" w:rsidR="005855B6" w:rsidRPr="00342E19" w:rsidRDefault="005855B6" w:rsidP="005855B6">
      <w:pPr>
        <w:rPr>
          <w:rFonts w:asciiTheme="majorEastAsia" w:eastAsiaTheme="majorEastAsia" w:hAnsiTheme="majorEastAsia" w:cstheme="minorHAnsi"/>
          <w:b/>
          <w:bCs/>
          <w:sz w:val="28"/>
          <w:szCs w:val="28"/>
          <w:u w:val="double"/>
        </w:rPr>
      </w:pPr>
      <w:r w:rsidRPr="00342E19">
        <w:rPr>
          <w:rFonts w:eastAsia="標楷體" w:cstheme="minorHAnsi"/>
          <w:b/>
          <w:bCs/>
          <w:sz w:val="28"/>
          <w:szCs w:val="28"/>
        </w:rPr>
        <w:t xml:space="preserve">  </w:t>
      </w:r>
      <w:r w:rsidRPr="00342E19">
        <w:rPr>
          <w:rFonts w:eastAsia="標楷體" w:cstheme="minorHAnsi" w:hint="eastAsia"/>
          <w:b/>
          <w:bCs/>
          <w:sz w:val="28"/>
          <w:szCs w:val="28"/>
        </w:rPr>
        <w:t xml:space="preserve"> </w:t>
      </w:r>
      <w:r w:rsidRPr="00342E19">
        <w:rPr>
          <w:rFonts w:asciiTheme="majorEastAsia" w:eastAsiaTheme="majorEastAsia" w:hAnsiTheme="majorEastAsia" w:cstheme="minorHAnsi"/>
          <w:b/>
          <w:bCs/>
          <w:sz w:val="28"/>
          <w:szCs w:val="28"/>
          <w:u w:val="double"/>
        </w:rPr>
        <w:t xml:space="preserve"> 1-3為題組</w:t>
      </w:r>
    </w:p>
    <w:p w14:paraId="364DA27B" w14:textId="77777777" w:rsidR="005855B6" w:rsidRPr="00342E19" w:rsidRDefault="005855B6" w:rsidP="005855B6">
      <w:pPr>
        <w:rPr>
          <w:rFonts w:asciiTheme="majorEastAsia" w:eastAsiaTheme="majorEastAsia" w:hAnsiTheme="majorEastAsia" w:cstheme="minorHAnsi"/>
          <w:szCs w:val="24"/>
        </w:rPr>
      </w:pPr>
      <w:r w:rsidRPr="00342E19">
        <w:rPr>
          <w:rFonts w:asciiTheme="majorEastAsia" w:eastAsiaTheme="majorEastAsia" w:hAnsiTheme="majorEastAsia" w:cstheme="minorHAnsi"/>
          <w:szCs w:val="24"/>
        </w:rPr>
        <w:t xml:space="preserve">   </w:t>
      </w:r>
      <w:r w:rsidRPr="00342E19">
        <w:rPr>
          <w:rFonts w:asciiTheme="majorEastAsia" w:eastAsiaTheme="majorEastAsia" w:hAnsiTheme="majorEastAsia" w:cstheme="minorHAnsi" w:hint="eastAsia"/>
          <w:szCs w:val="24"/>
        </w:rPr>
        <w:t xml:space="preserve"> </w:t>
      </w:r>
      <w:r w:rsidRPr="00342E19">
        <w:rPr>
          <w:rFonts w:asciiTheme="majorEastAsia" w:eastAsiaTheme="majorEastAsia" w:hAnsiTheme="majorEastAsia" w:cstheme="minorHAnsi"/>
          <w:szCs w:val="24"/>
        </w:rPr>
        <w:t>閱讀下文，回答問題。</w:t>
      </w:r>
    </w:p>
    <w:tbl>
      <w:tblPr>
        <w:tblStyle w:val="1"/>
        <w:tblW w:w="0" w:type="auto"/>
        <w:tblInd w:w="524" w:type="dxa"/>
        <w:tblLook w:val="01E0" w:firstRow="1" w:lastRow="1" w:firstColumn="1" w:lastColumn="1" w:noHBand="0" w:noVBand="0"/>
      </w:tblPr>
      <w:tblGrid>
        <w:gridCol w:w="10774"/>
      </w:tblGrid>
      <w:tr w:rsidR="005855B6" w:rsidRPr="006F03B7" w14:paraId="696EFADC" w14:textId="77777777" w:rsidTr="006B2C22">
        <w:tc>
          <w:tcPr>
            <w:tcW w:w="10774" w:type="dxa"/>
          </w:tcPr>
          <w:p w14:paraId="5B5F1329" w14:textId="77777777" w:rsidR="005855B6" w:rsidRPr="006F03B7" w:rsidRDefault="005855B6" w:rsidP="006B2C22">
            <w:pPr>
              <w:rPr>
                <w:rFonts w:ascii="標楷體" w:eastAsia="標楷體" w:hAnsi="標楷體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嗟夫！予嘗求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古仁人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 xml:space="preserve">之心，或異二者之為，何哉？ 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 w:rsidRPr="00323C7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 xml:space="preserve"> 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居廟堂之高，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則憂其民；處江湖之遠，則憂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其君。是進亦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憂，退亦憂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。然則何時而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樂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耶？其必曰：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乎！」噫！微斯人，吾誰與</w:t>
            </w:r>
            <w:r w:rsidRPr="00323C75">
              <w:rPr>
                <w:rFonts w:ascii="標楷體" w:eastAsia="標楷體" w:hAnsi="標楷體" w:hint="eastAsia"/>
                <w:sz w:val="24"/>
                <w:szCs w:val="24"/>
              </w:rPr>
              <w:t>歸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</w:tc>
      </w:tr>
    </w:tbl>
    <w:p w14:paraId="619ACA7F" w14:textId="77777777" w:rsidR="005855B6" w:rsidRPr="006F03B7" w:rsidRDefault="005855B6" w:rsidP="005855B6">
      <w:pPr>
        <w:numPr>
          <w:ilvl w:val="0"/>
          <w:numId w:val="2"/>
        </w:numPr>
        <w:adjustRightInd w:val="0"/>
        <w:snapToGrid w:val="0"/>
        <w:spacing w:line="360" w:lineRule="atLeast"/>
        <w:ind w:leftChars="235" w:left="847" w:hangingChars="118" w:hanging="283"/>
        <w:rPr>
          <w:rFonts w:ascii="標楷體" w:eastAsia="標楷體" w:hAnsi="標楷體" w:cs="細明體"/>
          <w:szCs w:val="24"/>
        </w:rPr>
      </w:pPr>
      <w:r w:rsidRPr="006F03B7">
        <w:rPr>
          <w:rFonts w:ascii="標楷體" w:eastAsia="標楷體" w:hAnsi="標楷體" w:cs="Times New Roman"/>
          <w:szCs w:val="24"/>
        </w:rPr>
        <w:t>(   )</w:t>
      </w:r>
      <w:r w:rsidRPr="006F03B7">
        <w:rPr>
          <w:rFonts w:ascii="標楷體" w:eastAsia="標楷體" w:hAnsi="標楷體" w:cs="細明體" w:hint="eastAsia"/>
          <w:szCs w:val="24"/>
        </w:rPr>
        <w:t xml:space="preserve">〈岳陽樓記〉一文，范仲淹因事及景，由景生情，再化情為理。而由文意可知「理」指的是：　</w:t>
      </w:r>
      <w:r w:rsidRPr="006F03B7">
        <w:rPr>
          <w:rFonts w:ascii="標楷體" w:eastAsia="標楷體" w:hAnsi="標楷體" w:cs="Times New Roman" w:hint="eastAsia"/>
          <w:szCs w:val="24"/>
        </w:rPr>
        <w:t>(Ａ)</w:t>
      </w:r>
      <w:r w:rsidRPr="006F03B7">
        <w:rPr>
          <w:rFonts w:ascii="標楷體" w:eastAsia="標楷體" w:hAnsi="標楷體" w:cs="細明體" w:hint="eastAsia"/>
          <w:szCs w:val="24"/>
        </w:rPr>
        <w:t xml:space="preserve">為官者的高風亮節　</w:t>
      </w:r>
      <w:r w:rsidRPr="006F03B7">
        <w:rPr>
          <w:rFonts w:ascii="標楷體" w:eastAsia="標楷體" w:hAnsi="標楷體" w:cs="Times New Roman" w:hint="eastAsia"/>
          <w:szCs w:val="24"/>
        </w:rPr>
        <w:t>(Ｂ)</w:t>
      </w:r>
      <w:r w:rsidRPr="006F03B7">
        <w:rPr>
          <w:rFonts w:ascii="標楷體" w:eastAsia="標楷體" w:hAnsi="標楷體" w:cs="細明體" w:hint="eastAsia"/>
          <w:szCs w:val="24"/>
        </w:rPr>
        <w:t xml:space="preserve">讀書人的生命自覺　</w:t>
      </w:r>
      <w:r w:rsidRPr="006F03B7">
        <w:rPr>
          <w:rFonts w:ascii="標楷體" w:eastAsia="標楷體" w:hAnsi="標楷體" w:cs="Times New Roman" w:hint="eastAsia"/>
          <w:szCs w:val="24"/>
        </w:rPr>
        <w:t>(Ｃ)</w:t>
      </w:r>
      <w:r w:rsidRPr="006F03B7">
        <w:rPr>
          <w:rFonts w:ascii="標楷體" w:eastAsia="標楷體" w:hAnsi="標楷體" w:cs="細明體" w:hint="eastAsia"/>
          <w:szCs w:val="24"/>
        </w:rPr>
        <w:t xml:space="preserve">知識分子順應時勢的人生取向　</w:t>
      </w:r>
      <w:r w:rsidRPr="006F03B7">
        <w:rPr>
          <w:rFonts w:ascii="標楷體" w:eastAsia="標楷體" w:hAnsi="標楷體" w:cs="Times New Roman" w:hint="eastAsia"/>
          <w:szCs w:val="24"/>
        </w:rPr>
        <w:t>(Ｄ)道</w:t>
      </w:r>
      <w:r w:rsidRPr="006F03B7">
        <w:rPr>
          <w:rFonts w:ascii="標楷體" w:eastAsia="標楷體" w:hAnsi="標楷體" w:cs="細明體" w:hint="eastAsia"/>
          <w:szCs w:val="24"/>
        </w:rPr>
        <w:t>家思想中的超然物外。</w:t>
      </w:r>
      <w:r>
        <w:rPr>
          <w:rFonts w:ascii="標楷體" w:eastAsia="標楷體" w:hAnsi="標楷體" w:cs="細明體" w:hint="eastAsia"/>
          <w:szCs w:val="24"/>
        </w:rPr>
        <w:t xml:space="preserve"> (單選題，2分)</w:t>
      </w:r>
    </w:p>
    <w:p w14:paraId="0C2A67AC" w14:textId="52A765CD" w:rsidR="005855B6" w:rsidRPr="005855B6" w:rsidRDefault="005855B6" w:rsidP="00DC3B02">
      <w:pPr>
        <w:pStyle w:val="a4"/>
        <w:numPr>
          <w:ilvl w:val="0"/>
          <w:numId w:val="2"/>
        </w:numPr>
        <w:adjustRightInd w:val="0"/>
        <w:snapToGrid w:val="0"/>
        <w:spacing w:line="360" w:lineRule="atLeast"/>
        <w:ind w:leftChars="236" w:left="706" w:hanging="140"/>
        <w:rPr>
          <w:rFonts w:ascii="標楷體" w:eastAsia="標楷體" w:hAnsi="標楷體" w:cs="Times New Roman"/>
          <w:szCs w:val="24"/>
        </w:rPr>
      </w:pPr>
      <w:r w:rsidRPr="005855B6">
        <w:rPr>
          <w:rFonts w:ascii="標楷體" w:eastAsia="標楷體" w:hAnsi="標楷體" w:cs="Times New Roman"/>
          <w:szCs w:val="24"/>
        </w:rPr>
        <w:t>(   )</w:t>
      </w:r>
      <w:r w:rsidRPr="005855B6">
        <w:rPr>
          <w:rFonts w:ascii="標楷體" w:eastAsia="標楷體" w:hAnsi="標楷體" w:cs="Times New Roman" w:hint="eastAsia"/>
          <w:szCs w:val="24"/>
        </w:rPr>
        <w:t>下列詩句的內容最接近范仲淹憂國憂民之心境的是：　(Ａ)山外青山樓外樓，西湖歌舞幾時休？暖風熏得遊人醉，直把杭州作汴州　(Ｂ)獨上江樓思悄然，月光如水水如天。同來玩月人何在，風景依稀似去年　(Ｃ)水光瀲灩晴方好，山色空濛雨亦奇。欲把西湖比西子，淡妝濃抹總相宜　(Ｄ)畢竟西湖六月中，風光不與四時同。接天蓮葉無窮碧，映日荷花別樣紅。(單選題，2分)</w:t>
      </w:r>
    </w:p>
    <w:p w14:paraId="09DF5F8B" w14:textId="77777777" w:rsidR="005855B6" w:rsidRPr="006F03B7" w:rsidRDefault="005855B6" w:rsidP="005855B6">
      <w:pPr>
        <w:snapToGrid w:val="0"/>
        <w:spacing w:line="360" w:lineRule="atLeast"/>
        <w:ind w:leftChars="237" w:left="708" w:hangingChars="58" w:hanging="139"/>
        <w:rPr>
          <w:rFonts w:ascii="標楷體" w:eastAsia="標楷體" w:hAnsi="標楷體" w:cs="Times New Roman"/>
          <w:color w:val="003300"/>
          <w:szCs w:val="24"/>
        </w:rPr>
      </w:pPr>
    </w:p>
    <w:p w14:paraId="596104AD" w14:textId="3E928C54" w:rsidR="005855B6" w:rsidRDefault="005855B6" w:rsidP="005855B6">
      <w:pPr>
        <w:ind w:leftChars="177" w:left="1275" w:hangingChars="354" w:hanging="850"/>
        <w:rPr>
          <w:rFonts w:ascii="標楷體" w:eastAsia="標楷體" w:hAnsi="標楷體" w:cs="Times New Roman"/>
          <w:bCs/>
          <w:szCs w:val="24"/>
        </w:rPr>
      </w:pPr>
      <w:r w:rsidRPr="005D3594">
        <w:rPr>
          <w:rFonts w:ascii="標楷體" w:eastAsia="標楷體" w:hAnsi="標楷體" w:cs="Times New Roman"/>
          <w:bCs/>
          <w:szCs w:val="24"/>
        </w:rPr>
        <w:t xml:space="preserve">3 </w:t>
      </w:r>
      <w:r w:rsidRPr="005D3594">
        <w:rPr>
          <w:rFonts w:ascii="標楷體" w:eastAsia="標楷體" w:hAnsi="標楷體" w:cs="Times New Roman" w:hint="eastAsia"/>
          <w:bCs/>
          <w:szCs w:val="24"/>
        </w:rPr>
        <w:t>.</w:t>
      </w:r>
      <w:r w:rsidRPr="00ED1D23">
        <w:rPr>
          <w:rFonts w:ascii="標楷體" w:eastAsia="標楷體" w:hAnsi="標楷體" w:cs="Times New Roman" w:hint="eastAsia"/>
          <w:bCs/>
          <w:szCs w:val="24"/>
        </w:rPr>
        <w:t xml:space="preserve"> 你從</w:t>
      </w:r>
      <w:r w:rsidRPr="00ED1D23">
        <w:rPr>
          <w:rFonts w:ascii="標楷體" w:eastAsia="標楷體" w:hAnsi="標楷體" w:cs="Times New Roman"/>
          <w:bCs/>
          <w:szCs w:val="24"/>
        </w:rPr>
        <w:t>80</w:t>
      </w:r>
      <w:r w:rsidRPr="00ED1D23">
        <w:rPr>
          <w:rFonts w:ascii="標楷體" w:eastAsia="標楷體" w:hAnsi="標楷體" w:cs="Times New Roman" w:hint="eastAsia"/>
          <w:bCs/>
          <w:szCs w:val="24"/>
        </w:rPr>
        <w:t>樓往下看，全是美景；但你從</w:t>
      </w:r>
      <w:r w:rsidRPr="00ED1D23">
        <w:rPr>
          <w:rFonts w:ascii="標楷體" w:eastAsia="標楷體" w:hAnsi="標楷體" w:cs="Times New Roman"/>
          <w:bCs/>
          <w:szCs w:val="24"/>
        </w:rPr>
        <w:t>2</w:t>
      </w:r>
      <w:r w:rsidRPr="00ED1D23">
        <w:rPr>
          <w:rFonts w:ascii="標楷體" w:eastAsia="標楷體" w:hAnsi="標楷體" w:cs="Times New Roman" w:hint="eastAsia"/>
          <w:bCs/>
          <w:szCs w:val="24"/>
        </w:rPr>
        <w:t>樓往下看，全是垃圾……人若沒有高度，看到的全是問題；人若沒有格局，看到的全是雞毛蒜皮！」請比較遷客騷人、古仁人、范仲淹三者的生命情懷。</w:t>
      </w:r>
    </w:p>
    <w:p w14:paraId="79FD4EFD" w14:textId="77777777" w:rsidR="005855B6" w:rsidRPr="00ED1D23" w:rsidRDefault="005855B6" w:rsidP="005855B6">
      <w:pPr>
        <w:ind w:leftChars="177" w:left="1275" w:hangingChars="354" w:hanging="85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      </w:t>
      </w:r>
      <w:r w:rsidRPr="00035FCF">
        <w:rPr>
          <w:rFonts w:ascii="標楷體" w:eastAsia="標楷體" w:hAnsi="標楷體" w:cs="Times New Roman" w:hint="eastAsia"/>
          <w:bCs/>
          <w:szCs w:val="24"/>
        </w:rPr>
        <w:t>(請依原文作答，錯一字扣一分)  (每格3分，共6分</w:t>
      </w:r>
      <w:r>
        <w:rPr>
          <w:rFonts w:ascii="標楷體" w:eastAsia="標楷體" w:hAnsi="標楷體" w:cs="Times New Roman" w:hint="eastAsia"/>
          <w:bCs/>
          <w:szCs w:val="24"/>
        </w:rPr>
        <w:t>)</w:t>
      </w:r>
    </w:p>
    <w:p w14:paraId="05CC4091" w14:textId="77777777" w:rsidR="005855B6" w:rsidRPr="006F03B7" w:rsidRDefault="005855B6" w:rsidP="005855B6">
      <w:pPr>
        <w:jc w:val="center"/>
        <w:rPr>
          <w:rFonts w:ascii="標楷體" w:eastAsia="標楷體" w:hAnsi="標楷體" w:cs="Times New Roman"/>
          <w:szCs w:val="24"/>
        </w:rPr>
      </w:pPr>
      <w:r w:rsidRPr="006F03B7">
        <w:rPr>
          <w:rFonts w:ascii="標楷體" w:eastAsia="標楷體" w:hAnsi="標楷體" w:cs="Times New Roman" w:hint="eastAsia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C6C252" wp14:editId="1C197E63">
                <wp:simplePos x="0" y="0"/>
                <wp:positionH relativeFrom="column">
                  <wp:posOffset>1516380</wp:posOffset>
                </wp:positionH>
                <wp:positionV relativeFrom="paragraph">
                  <wp:posOffset>1432560</wp:posOffset>
                </wp:positionV>
                <wp:extent cx="4390390" cy="565785"/>
                <wp:effectExtent l="0" t="0" r="10160" b="5715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0390" cy="565785"/>
                          <a:chOff x="2853" y="8482"/>
                          <a:chExt cx="6914" cy="891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9094"/>
                            <a:ext cx="182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18B56" w14:textId="77777777" w:rsidR="005855B6" w:rsidRPr="003A609F" w:rsidRDefault="005855B6" w:rsidP="005855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5A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情懷：</w:t>
                              </w:r>
                              <w:r w:rsidRPr="00105146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1051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雨悲晴喜</w:t>
                              </w:r>
                              <w:r w:rsidRPr="0010514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8606"/>
                            <a:ext cx="147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3504B" w14:textId="77777777" w:rsidR="005855B6" w:rsidRPr="003A609F" w:rsidRDefault="005855B6" w:rsidP="005855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5A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情懷：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8482"/>
                            <a:ext cx="2097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9BDB1" w14:textId="77777777" w:rsidR="005855B6" w:rsidRPr="003A609F" w:rsidRDefault="005855B6" w:rsidP="005855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5A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情懷：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6C252" id="群組 8" o:spid="_x0000_s1026" style="position:absolute;left:0;text-align:left;margin-left:119.4pt;margin-top:112.8pt;width:345.7pt;height:44.55pt;z-index:251663360" coordorigin="2853,8482" coordsize="691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39xwIAAG4JAAAOAAAAZHJzL2Uyb0RvYy54bWzkVl1u1DAQfkfiDpbfaX66m02iZqvS0gqp&#10;QKWWA3gd50ckdrC9Tcpzj8IVeOU6vQZjO9lttw9IRVqQkKLInrEnM9/3jZ2j46Ft0C2TqhY8w8GB&#10;jxHjVOQ1LzP8+eb8TYyR0oTnpBGcZfiOKXy8fP3qqO9SFopKNDmTCIJwlfZdhiutu9TzFK1YS9SB&#10;6BgHZyFkSzRMZenlkvQQvW280Pcjrxcy76SgTCmwnjknXtr4RcGo/lQUimnUZBhy0/Yt7Xtl3t7y&#10;iKSlJF1V0zEN8oIsWlJz+Ogm1BnRBK1l/SxUW1MplCj0ARWtJ4qipszWANUE/k41F1KsO1tLmfZl&#10;t4EJoN3B6cVh6cfbK4nqPMNAFCctUPTw8/vDj3sUG2z6rkxhyYXsrrsr6QqE4aWgXxS4vV2/mZdu&#10;MVr1H0QO8chaC4vNUMjWhICq0WApuNtQwAaNKBhnh4kPD0YUfPNovojnjiNaAZFmWxjPDzECbzyL&#10;w8n3btweJcHM7Y2TwDg9krrP2lTH1ExdIDe1RVT9GaLXFemYJUoZuEZEkwnRG1PdWzGgQ4epXWQA&#10;RXoAM/SNxUc5XBEXpxXhJTuRUvQVIzlk54oxaUN8x4WZKBPkd0BvEEv8ZOYQm+AO4nDEK1wkT/Ai&#10;aSeVvmCiRWaQYQm9ZNMkt5dKO2inJYZVLs7rpgE7SRv+xAAcGAsw4BJ28OthNcBqY1yJ/A7qkMK1&#10;JxwnMKiE/IZRD62ZYfV1TSTDqHnPAQvTx9NAToPVNCCcwtYMa4zc8FS7fl93si4riOzQ5uIEhFnU&#10;tpRtFmOeII49qSSAclzjbWRiSTIpjVzvRybzcDY2VuRHOzKZgTpsS0bQm4/bai8yseeT7YAtT/+r&#10;WoJnarEH5N7VsogWINwnx/B0qIR+svjbarE3w7+sFnsfwaVur6jxB8T8NTye27No+5u0/AUAAP//&#10;AwBQSwMEFAAGAAgAAAAhAHon1a/jAAAACwEAAA8AAABkcnMvZG93bnJldi54bWxMj81OwzAQhO9I&#10;vIO1SNyo80NLCXGqqgJOVSVaJMTNjbdJ1HgdxW6Svj3LCW472tHMN/lqsq0YsPeNIwXxLAKBVDrT&#10;UKXg8/D2sAThgyajW0eo4IoeVsXtTa4z40b6wGEfKsEh5DOtoA6hy6T0ZY1W+5nrkPh3cr3VgWVf&#10;SdPrkcNtK5MoWkirG+KGWne4qbE87y9Wwfuox3Uavw7b82lz/T7Md1/bGJW6v5vWLyACTuHPDL/4&#10;jA4FMx3dhYwXrYIkXTJ64COZL0Cw4zmNEhBHBWn8+ASyyOX/DcUPAAAA//8DAFBLAQItABQABgAI&#10;AAAAIQC2gziS/gAAAOEBAAATAAAAAAAAAAAAAAAAAAAAAABbQ29udGVudF9UeXBlc10ueG1sUEsB&#10;Ai0AFAAGAAgAAAAhADj9If/WAAAAlAEAAAsAAAAAAAAAAAAAAAAALwEAAF9yZWxzLy5yZWxzUEsB&#10;Ai0AFAAGAAgAAAAhAC19Pf3HAgAAbgkAAA4AAAAAAAAAAAAAAAAALgIAAGRycy9lMm9Eb2MueG1s&#10;UEsBAi0AFAAGAAgAAAAhAHon1a/jAAAACwEAAA8AAAAAAAAAAAAAAAAAIQ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53;top:9094;width:18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9E18B56" w14:textId="77777777" w:rsidR="005855B6" w:rsidRPr="003A609F" w:rsidRDefault="005855B6" w:rsidP="005855B6">
                        <w:pPr>
                          <w:rPr>
                            <w:sz w:val="20"/>
                            <w:szCs w:val="20"/>
                          </w:rPr>
                        </w:pPr>
                        <w:r w:rsidRPr="00E55A99">
                          <w:rPr>
                            <w:rFonts w:hint="eastAsia"/>
                            <w:sz w:val="20"/>
                            <w:szCs w:val="20"/>
                          </w:rPr>
                          <w:t>情懷：</w:t>
                        </w:r>
                        <w:r w:rsidRPr="00105146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105146">
                          <w:rPr>
                            <w:rFonts w:hint="eastAsia"/>
                            <w:sz w:val="20"/>
                            <w:szCs w:val="20"/>
                          </w:rPr>
                          <w:t>雨悲晴喜</w:t>
                        </w:r>
                        <w:r w:rsidRPr="00105146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28" type="#_x0000_t202" style="position:absolute;left:5243;top:8606;width:147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D3504B" w14:textId="77777777" w:rsidR="005855B6" w:rsidRPr="003A609F" w:rsidRDefault="005855B6" w:rsidP="005855B6">
                        <w:pPr>
                          <w:rPr>
                            <w:sz w:val="20"/>
                            <w:szCs w:val="20"/>
                          </w:rPr>
                        </w:pPr>
                        <w:r w:rsidRPr="00E55A99">
                          <w:rPr>
                            <w:rFonts w:hint="eastAsia"/>
                            <w:sz w:val="20"/>
                            <w:szCs w:val="20"/>
                          </w:rPr>
                          <w:t>情懷：</w:t>
                        </w:r>
                      </w:p>
                    </w:txbxContent>
                  </v:textbox>
                </v:shape>
                <v:shape id="Text Box 5" o:spid="_x0000_s1029" type="#_x0000_t202" style="position:absolute;left:7670;top:8482;width:2097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299BDB1" w14:textId="77777777" w:rsidR="005855B6" w:rsidRPr="003A609F" w:rsidRDefault="005855B6" w:rsidP="005855B6">
                        <w:pPr>
                          <w:rPr>
                            <w:sz w:val="20"/>
                            <w:szCs w:val="20"/>
                          </w:rPr>
                        </w:pPr>
                        <w:r w:rsidRPr="00E55A99">
                          <w:rPr>
                            <w:rFonts w:hint="eastAsia"/>
                            <w:sz w:val="20"/>
                            <w:szCs w:val="20"/>
                          </w:rPr>
                          <w:t>情懷：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F03B7">
        <w:rPr>
          <w:rFonts w:ascii="標楷體" w:eastAsia="標楷體" w:hAnsi="標楷體" w:cs="Times New Roman" w:hint="eastAsia"/>
          <w:noProof/>
          <w:szCs w:val="24"/>
        </w:rPr>
        <w:drawing>
          <wp:inline distT="0" distB="0" distL="0" distR="0" wp14:anchorId="19125117" wp14:editId="6EBDB0E0">
            <wp:extent cx="4838700" cy="1478280"/>
            <wp:effectExtent l="0" t="0" r="0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A982" w14:textId="77777777" w:rsidR="005855B6" w:rsidRPr="006F03B7" w:rsidRDefault="005855B6" w:rsidP="005855B6">
      <w:pPr>
        <w:rPr>
          <w:rFonts w:ascii="標楷體" w:eastAsia="標楷體" w:hAnsi="標楷體"/>
          <w:sz w:val="48"/>
          <w:szCs w:val="48"/>
        </w:rPr>
      </w:pPr>
    </w:p>
    <w:p w14:paraId="2AD4A7DC" w14:textId="77777777" w:rsidR="005855B6" w:rsidRDefault="005855B6" w:rsidP="005855B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14:paraId="3B386F46" w14:textId="77777777" w:rsidR="005855B6" w:rsidRPr="00342E19" w:rsidRDefault="005855B6" w:rsidP="005D3594">
      <w:pPr>
        <w:ind w:firstLineChars="71" w:firstLine="284"/>
        <w:rPr>
          <w:rFonts w:asciiTheme="majorEastAsia" w:eastAsiaTheme="majorEastAsia" w:hAnsiTheme="majorEastAsia"/>
          <w:b/>
          <w:bCs/>
          <w:szCs w:val="24"/>
          <w:u w:val="double"/>
        </w:rPr>
      </w:pPr>
      <w:r w:rsidRPr="00342E19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342E19">
        <w:rPr>
          <w:rFonts w:asciiTheme="majorEastAsia" w:eastAsiaTheme="majorEastAsia" w:hAnsiTheme="majorEastAsia" w:hint="eastAsia"/>
          <w:b/>
          <w:bCs/>
          <w:szCs w:val="24"/>
          <w:u w:val="double"/>
        </w:rPr>
        <w:t>4-7為題組</w:t>
      </w:r>
    </w:p>
    <w:p w14:paraId="7F11ADC9" w14:textId="77777777" w:rsidR="005855B6" w:rsidRPr="00342E19" w:rsidRDefault="005855B6" w:rsidP="005D3594">
      <w:pPr>
        <w:ind w:firstLineChars="71" w:firstLine="171"/>
        <w:rPr>
          <w:rFonts w:asciiTheme="majorEastAsia" w:eastAsiaTheme="majorEastAsia" w:hAnsiTheme="majorEastAsia"/>
          <w:b/>
          <w:bCs/>
          <w:szCs w:val="24"/>
        </w:rPr>
      </w:pPr>
      <w:r w:rsidRPr="00342E19">
        <w:rPr>
          <w:rFonts w:asciiTheme="majorEastAsia" w:eastAsiaTheme="majorEastAsia" w:hAnsiTheme="majorEastAsia" w:hint="eastAsia"/>
          <w:b/>
          <w:bCs/>
          <w:szCs w:val="24"/>
        </w:rPr>
        <w:t xml:space="preserve">  閱讀下文，回答問題。</w:t>
      </w:r>
    </w:p>
    <w:tbl>
      <w:tblPr>
        <w:tblStyle w:val="2"/>
        <w:tblW w:w="0" w:type="auto"/>
        <w:tblInd w:w="374" w:type="dxa"/>
        <w:tblLook w:val="01E0" w:firstRow="1" w:lastRow="1" w:firstColumn="1" w:lastColumn="1" w:noHBand="0" w:noVBand="0"/>
      </w:tblPr>
      <w:tblGrid>
        <w:gridCol w:w="1039"/>
        <w:gridCol w:w="8281"/>
      </w:tblGrid>
      <w:tr w:rsidR="005855B6" w:rsidRPr="006F03B7" w14:paraId="07B9DBB1" w14:textId="77777777" w:rsidTr="006B2C22">
        <w:tc>
          <w:tcPr>
            <w:tcW w:w="1039" w:type="dxa"/>
            <w:shd w:val="clear" w:color="auto" w:fill="auto"/>
            <w:vAlign w:val="center"/>
          </w:tcPr>
          <w:p w14:paraId="644504A8" w14:textId="77777777" w:rsidR="005855B6" w:rsidRPr="006F03B7" w:rsidRDefault="005855B6" w:rsidP="006B2C22">
            <w:pPr>
              <w:rPr>
                <w:rFonts w:ascii="標楷體" w:eastAsia="標楷體" w:hAnsi="標楷體"/>
                <w:szCs w:val="24"/>
              </w:rPr>
            </w:pPr>
            <w:r w:rsidRPr="006F03B7">
              <w:rPr>
                <w:rFonts w:ascii="標楷體" w:eastAsia="標楷體" w:hAnsi="標楷體" w:hint="eastAsia"/>
                <w:szCs w:val="24"/>
              </w:rPr>
              <w:t>課文原文</w:t>
            </w:r>
          </w:p>
        </w:tc>
        <w:tc>
          <w:tcPr>
            <w:tcW w:w="8281" w:type="dxa"/>
          </w:tcPr>
          <w:p w14:paraId="46D09EFC" w14:textId="77777777" w:rsidR="005855B6" w:rsidRPr="006F03B7" w:rsidRDefault="005855B6" w:rsidP="006B2C22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今歲春雪甚盛，梅花為寒所</w:t>
            </w:r>
            <w:r w:rsidRPr="00EF2BD6">
              <w:rPr>
                <w:rFonts w:ascii="標楷體" w:eastAsia="標楷體" w:hAnsi="標楷體" w:hint="eastAsia"/>
                <w:sz w:val="24"/>
                <w:szCs w:val="24"/>
              </w:rPr>
              <w:t>勒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，與杏桃相次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開發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，尤為奇觀。</w:t>
            </w:r>
          </w:p>
          <w:p w14:paraId="4C701059" w14:textId="77777777" w:rsidR="005855B6" w:rsidRPr="006F03B7" w:rsidRDefault="005855B6" w:rsidP="006B2C22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石簣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數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為余言：「傅金吾園中梅，張功甫玉照堂故物也，急往觀之。」</w:t>
            </w:r>
          </w:p>
          <w:p w14:paraId="02300844" w14:textId="77777777" w:rsidR="005855B6" w:rsidRPr="006F03B7" w:rsidRDefault="005855B6" w:rsidP="006B2C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余時為桃花所戀，竟不忍</w:t>
            </w:r>
            <w:r w:rsidRPr="00EF2BD6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</w:rPr>
              <w:t>去</w:t>
            </w:r>
            <w:r w:rsidRPr="006F03B7">
              <w:rPr>
                <w:rFonts w:ascii="標楷體" w:eastAsia="標楷體" w:hAnsi="標楷體" w:hint="eastAsia"/>
                <w:sz w:val="24"/>
                <w:szCs w:val="24"/>
              </w:rPr>
              <w:t>湖上。</w:t>
            </w:r>
          </w:p>
        </w:tc>
      </w:tr>
    </w:tbl>
    <w:p w14:paraId="002DD79E" w14:textId="77777777" w:rsidR="005855B6" w:rsidRPr="006F03B7" w:rsidRDefault="005855B6" w:rsidP="005855B6">
      <w:pPr>
        <w:rPr>
          <w:rFonts w:ascii="標楷體" w:eastAsia="標楷體" w:hAnsi="標楷體" w:cs="Times New Roman"/>
          <w:b/>
          <w:szCs w:val="24"/>
        </w:rPr>
      </w:pPr>
    </w:p>
    <w:p w14:paraId="79B58959" w14:textId="77777777" w:rsidR="005855B6" w:rsidRPr="001C50AE" w:rsidRDefault="005855B6" w:rsidP="005855B6">
      <w:pPr>
        <w:ind w:left="300" w:hangingChars="125" w:hanging="300"/>
        <w:rPr>
          <w:rFonts w:ascii="標楷體" w:eastAsia="標楷體" w:hAnsi="標楷體" w:cs="Times New Roman"/>
          <w:bCs/>
          <w:szCs w:val="24"/>
        </w:rPr>
      </w:pPr>
      <w:r w:rsidRPr="006F03B7">
        <w:rPr>
          <w:rFonts w:ascii="標楷體" w:eastAsia="標楷體" w:hAnsi="標楷體" w:cs="Times New Roman" w:hint="eastAsia"/>
          <w:szCs w:val="24"/>
        </w:rPr>
        <w:t xml:space="preserve">4. </w:t>
      </w:r>
      <w:r w:rsidRPr="001C50AE">
        <w:rPr>
          <w:rFonts w:ascii="標楷體" w:eastAsia="標楷體" w:hAnsi="標楷體" w:cs="Times New Roman" w:hint="eastAsia"/>
          <w:bCs/>
          <w:szCs w:val="24"/>
        </w:rPr>
        <w:t>請問石簣邀請袁宏道賞的梅花，在誰家的園中？  A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石簣　</w:t>
      </w:r>
      <w:r w:rsidRPr="001C50AE">
        <w:rPr>
          <w:rFonts w:ascii="標楷體" w:eastAsia="標楷體" w:hAnsi="標楷體" w:cs="Times New Roman"/>
          <w:bCs/>
          <w:szCs w:val="24"/>
        </w:rPr>
        <w:t>B.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袁宏道　</w:t>
      </w:r>
      <w:r w:rsidRPr="001C50AE">
        <w:rPr>
          <w:rFonts w:ascii="標楷體" w:eastAsia="標楷體" w:hAnsi="標楷體" w:cs="Times New Roman"/>
          <w:bCs/>
          <w:szCs w:val="24"/>
        </w:rPr>
        <w:t>C.</w:t>
      </w:r>
      <w:r w:rsidRPr="001C50AE">
        <w:rPr>
          <w:rFonts w:ascii="標楷體" w:eastAsia="標楷體" w:hAnsi="標楷體" w:cs="Times New Roman" w:hint="eastAsia"/>
          <w:bCs/>
          <w:szCs w:val="24"/>
        </w:rPr>
        <w:t>傅金吾　D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>張功甫　E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>玉照堂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>
        <w:rPr>
          <w:rFonts w:ascii="標楷體" w:eastAsia="標楷體" w:hAnsi="標楷體" w:cs="Times New Roman"/>
          <w:bCs/>
          <w:szCs w:val="24"/>
        </w:rPr>
        <w:br/>
      </w:r>
      <w:r>
        <w:rPr>
          <w:rFonts w:ascii="標楷體" w:eastAsia="標楷體" w:hAnsi="標楷體" w:cs="Times New Roman" w:hint="eastAsia"/>
          <w:bCs/>
          <w:szCs w:val="24"/>
        </w:rPr>
        <w:t xml:space="preserve">  (單選，2分)</w:t>
      </w:r>
    </w:p>
    <w:p w14:paraId="29A0E54E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5. 寫出框框內字詞的「解釋」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035FCF">
        <w:rPr>
          <w:rFonts w:ascii="標楷體" w:eastAsia="標楷體" w:hAnsi="標楷體" w:cs="Times New Roman" w:hint="eastAsia"/>
          <w:bCs/>
          <w:szCs w:val="24"/>
        </w:rPr>
        <w:t xml:space="preserve"> (每格2分，共6分)</w:t>
      </w:r>
    </w:p>
    <w:p w14:paraId="1C89A479" w14:textId="77777777" w:rsidR="005855B6" w:rsidRPr="001C50AE" w:rsidRDefault="005855B6" w:rsidP="005855B6">
      <w:pPr>
        <w:ind w:left="300" w:hangingChars="125" w:hanging="300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/>
          <w:bCs/>
          <w:szCs w:val="24"/>
        </w:rPr>
        <w:t>6</w:t>
      </w:r>
      <w:r w:rsidRPr="001C50AE">
        <w:rPr>
          <w:rFonts w:ascii="標楷體" w:eastAsia="標楷體" w:hAnsi="標楷體" w:cs="Times New Roman" w:hint="eastAsia"/>
          <w:bCs/>
          <w:szCs w:val="24"/>
        </w:rPr>
        <w:t>. 第二段課文中提到梅花「與杏桃相次開發」，請檢索課文找出梅花與杏花、桃花一同綻放的原因。</w:t>
      </w:r>
    </w:p>
    <w:p w14:paraId="6F646755" w14:textId="4E479E39" w:rsidR="005855B6" w:rsidRPr="001C50AE" w:rsidRDefault="005855B6" w:rsidP="005855B6">
      <w:pPr>
        <w:ind w:leftChars="125" w:left="780" w:hangingChars="200" w:hanging="48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Pr="001C50AE">
        <w:rPr>
          <w:rFonts w:ascii="標楷體" w:eastAsia="標楷體" w:hAnsi="標楷體" w:cs="Times New Roman" w:hint="eastAsia"/>
          <w:bCs/>
          <w:szCs w:val="24"/>
        </w:rPr>
        <w:t>(</w:t>
      </w:r>
      <w:r w:rsidRPr="001C50AE">
        <w:rPr>
          <w:rFonts w:ascii="標楷體" w:eastAsia="標楷體" w:hAnsi="標楷體" w:cs="Times New Roman"/>
          <w:bCs/>
          <w:szCs w:val="24"/>
        </w:rPr>
        <w:t>2</w:t>
      </w:r>
      <w:r w:rsidRPr="001C50AE">
        <w:rPr>
          <w:rFonts w:ascii="標楷體" w:eastAsia="標楷體" w:hAnsi="標楷體" w:cs="Times New Roman" w:hint="eastAsia"/>
          <w:bCs/>
          <w:szCs w:val="24"/>
        </w:rPr>
        <w:t>5字內，以白話說明</w:t>
      </w:r>
      <w:r w:rsidRPr="001C50AE">
        <w:rPr>
          <w:rFonts w:ascii="標楷體" w:eastAsia="標楷體" w:hAnsi="標楷體" w:cs="Times New Roman"/>
          <w:bCs/>
          <w:szCs w:val="24"/>
        </w:rPr>
        <w:t>)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C50AE">
        <w:rPr>
          <w:rFonts w:ascii="標楷體" w:eastAsia="標楷體" w:hAnsi="標楷體" w:cs="Times New Roman"/>
          <w:bCs/>
          <w:szCs w:val="24"/>
        </w:rPr>
        <w:t xml:space="preserve">  </w:t>
      </w:r>
      <w:r w:rsidRPr="00035FCF">
        <w:rPr>
          <w:rFonts w:ascii="標楷體" w:eastAsia="標楷體" w:hAnsi="標楷體" w:cs="Times New Roman" w:hint="eastAsia"/>
          <w:bCs/>
          <w:szCs w:val="24"/>
        </w:rPr>
        <w:t xml:space="preserve">   (2分)</w:t>
      </w:r>
    </w:p>
    <w:p w14:paraId="79DD1E0A" w14:textId="2C8DC348" w:rsidR="005855B6" w:rsidRPr="001C50AE" w:rsidRDefault="005855B6" w:rsidP="005855B6">
      <w:pPr>
        <w:ind w:left="300" w:hangingChars="125" w:hanging="300"/>
        <w:rPr>
          <w:rFonts w:ascii="標楷體" w:eastAsia="標楷體" w:hAnsi="標楷體" w:cs="Times New Roman"/>
          <w:bCs/>
          <w:color w:val="FF0000"/>
          <w:szCs w:val="24"/>
        </w:rPr>
      </w:pPr>
      <w:r w:rsidRPr="001C50AE">
        <w:rPr>
          <w:rFonts w:ascii="標楷體" w:eastAsia="標楷體" w:hAnsi="標楷體" w:cs="Times New Roman"/>
          <w:bCs/>
          <w:szCs w:val="24"/>
        </w:rPr>
        <w:t>7</w:t>
      </w:r>
      <w:r w:rsidRPr="001C50AE">
        <w:rPr>
          <w:rFonts w:ascii="標楷體" w:eastAsia="標楷體" w:hAnsi="標楷體" w:cs="Times New Roman" w:hint="eastAsia"/>
          <w:bCs/>
          <w:szCs w:val="24"/>
        </w:rPr>
        <w:t>. 袁宏道書寫西湖梅花的奇特美景，卻不選擇賞梅，他想藉此凸顯什麼？</w:t>
      </w:r>
      <w:r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(20字內) </w:t>
      </w:r>
      <w:r w:rsidRPr="00035FCF">
        <w:rPr>
          <w:rFonts w:ascii="標楷體" w:eastAsia="標楷體" w:hAnsi="標楷體" w:cs="Times New Roman" w:hint="eastAsia"/>
          <w:bCs/>
          <w:szCs w:val="24"/>
        </w:rPr>
        <w:t xml:space="preserve">  (2分)</w:t>
      </w:r>
      <w:r w:rsidRPr="001C50AE">
        <w:rPr>
          <w:rFonts w:ascii="標楷體" w:eastAsia="標楷體" w:hAnsi="標楷體" w:cs="Times New Roman"/>
          <w:bCs/>
          <w:szCs w:val="24"/>
        </w:rPr>
        <w:br/>
      </w:r>
    </w:p>
    <w:p w14:paraId="32D650B5" w14:textId="77777777" w:rsidR="005855B6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62E2F8F5" w14:textId="77777777" w:rsidR="005855B6" w:rsidRPr="00342E19" w:rsidRDefault="005855B6" w:rsidP="005D3594">
      <w:pPr>
        <w:ind w:firstLineChars="177" w:firstLine="425"/>
        <w:rPr>
          <w:rFonts w:asciiTheme="majorEastAsia" w:eastAsiaTheme="majorEastAsia" w:hAnsiTheme="majorEastAsia" w:cs="Times New Roman"/>
          <w:b/>
          <w:szCs w:val="24"/>
          <w:u w:val="double"/>
        </w:rPr>
      </w:pPr>
      <w:r w:rsidRPr="00342E19">
        <w:rPr>
          <w:rFonts w:asciiTheme="majorEastAsia" w:eastAsiaTheme="majorEastAsia" w:hAnsiTheme="majorEastAsia" w:cs="Times New Roman" w:hint="eastAsia"/>
          <w:b/>
          <w:szCs w:val="24"/>
          <w:u w:val="double"/>
        </w:rPr>
        <w:t>8-10為題組</w:t>
      </w:r>
    </w:p>
    <w:p w14:paraId="3875BA9A" w14:textId="77777777" w:rsidR="005855B6" w:rsidRPr="00342E19" w:rsidRDefault="005855B6" w:rsidP="005D3594">
      <w:pPr>
        <w:ind w:firstLineChars="177" w:firstLine="425"/>
        <w:rPr>
          <w:rFonts w:asciiTheme="majorEastAsia" w:eastAsiaTheme="majorEastAsia" w:hAnsiTheme="majorEastAsia" w:cs="Times New Roman"/>
          <w:b/>
          <w:szCs w:val="24"/>
        </w:rPr>
      </w:pPr>
      <w:r w:rsidRPr="00342E19">
        <w:rPr>
          <w:rFonts w:asciiTheme="majorEastAsia" w:eastAsiaTheme="majorEastAsia" w:hAnsiTheme="majorEastAsia" w:cs="Times New Roman" w:hint="eastAsia"/>
          <w:b/>
          <w:szCs w:val="24"/>
        </w:rPr>
        <w:t>閱讀下文，回答問題。</w:t>
      </w:r>
    </w:p>
    <w:tbl>
      <w:tblPr>
        <w:tblStyle w:val="3"/>
        <w:tblpPr w:leftFromText="180" w:rightFromText="180" w:vertAnchor="text" w:horzAnchor="page" w:tblpX="1765" w:tblpY="222"/>
        <w:tblW w:w="0" w:type="auto"/>
        <w:tblLook w:val="01E0" w:firstRow="1" w:lastRow="1" w:firstColumn="1" w:lastColumn="1" w:noHBand="0" w:noVBand="0"/>
      </w:tblPr>
      <w:tblGrid>
        <w:gridCol w:w="798"/>
        <w:gridCol w:w="8522"/>
      </w:tblGrid>
      <w:tr w:rsidR="005D3594" w:rsidRPr="001C50AE" w14:paraId="6EC69E43" w14:textId="77777777" w:rsidTr="005D3594">
        <w:tc>
          <w:tcPr>
            <w:tcW w:w="798" w:type="dxa"/>
            <w:shd w:val="clear" w:color="auto" w:fill="auto"/>
            <w:vAlign w:val="center"/>
          </w:tcPr>
          <w:p w14:paraId="4D0C74C4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</w:p>
          <w:p w14:paraId="71E86ECC" w14:textId="77777777" w:rsidR="005D3594" w:rsidRPr="001C50AE" w:rsidRDefault="005D3594" w:rsidP="005D3594">
            <w:pPr>
              <w:jc w:val="center"/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課文原文</w:t>
            </w:r>
          </w:p>
        </w:tc>
        <w:tc>
          <w:tcPr>
            <w:tcW w:w="8522" w:type="dxa"/>
          </w:tcPr>
          <w:p w14:paraId="7CEF8204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我打江南走過</w:t>
            </w:r>
          </w:p>
          <w:p w14:paraId="0B5BC1AD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那等在季節裡的容顏如蓮花的開落</w:t>
            </w:r>
          </w:p>
          <w:p w14:paraId="5A21C4D1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東風不來，三月的柳絮不飛</w:t>
            </w:r>
          </w:p>
          <w:p w14:paraId="5C885DE4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你底心如小小的寂寞的城</w:t>
            </w:r>
          </w:p>
          <w:p w14:paraId="7686D71B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恰若青石的街道向晚</w:t>
            </w:r>
          </w:p>
          <w:p w14:paraId="2DF71A80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「ㄑㄩㄥˊ」音不響，三月的春「ㄨㄟˊ」不揭</w:t>
            </w:r>
          </w:p>
          <w:p w14:paraId="7BC0655B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你底心是小小的窗「ㄈㄟ」緊掩</w:t>
            </w:r>
          </w:p>
          <w:p w14:paraId="1EFD517E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我達達的馬蹄是美麗的錯誤</w:t>
            </w:r>
          </w:p>
          <w:p w14:paraId="772C04F2" w14:textId="77777777" w:rsidR="005D3594" w:rsidRPr="001C50AE" w:rsidRDefault="005D3594" w:rsidP="005D3594">
            <w:pPr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</w:pPr>
            <w:r w:rsidRPr="001C50AE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我不是歸人，是個過客……</w:t>
            </w:r>
          </w:p>
        </w:tc>
      </w:tr>
    </w:tbl>
    <w:p w14:paraId="1784797E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14CCFACF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16BE97DD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28D4C9C3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064CF477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514B3CAA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4E6331E1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4E7D62B3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3B403E53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2AA3D311" w14:textId="77777777" w:rsidR="005855B6" w:rsidRPr="001C50AE" w:rsidRDefault="005855B6" w:rsidP="005855B6">
      <w:pPr>
        <w:rPr>
          <w:rFonts w:ascii="標楷體" w:eastAsia="標楷體" w:hAnsi="標楷體" w:cs="Times New Roman"/>
          <w:bCs/>
          <w:szCs w:val="24"/>
        </w:rPr>
      </w:pPr>
    </w:p>
    <w:p w14:paraId="0ECA56D3" w14:textId="55895B13" w:rsidR="005855B6" w:rsidRDefault="005855B6" w:rsidP="005855B6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8.「那等在季節裡的容顏如蓮花的開落」，句中的「容顏」指的是誰？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C50AE">
        <w:rPr>
          <w:rFonts w:ascii="標楷體" w:eastAsia="標楷體" w:hAnsi="標楷體" w:cs="Times New Roman" w:hint="eastAsia"/>
          <w:bCs/>
          <w:szCs w:val="24"/>
        </w:rPr>
        <w:t>A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>我　B</w:t>
      </w:r>
      <w:r w:rsidRPr="001C50AE">
        <w:rPr>
          <w:rFonts w:ascii="標楷體" w:eastAsia="標楷體" w:hAnsi="標楷體" w:cs="Times New Roman"/>
          <w:bCs/>
          <w:szCs w:val="24"/>
        </w:rPr>
        <w:t>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歸人　</w:t>
      </w:r>
      <w:r w:rsidRPr="001C50AE">
        <w:rPr>
          <w:rFonts w:ascii="標楷體" w:eastAsia="標楷體" w:hAnsi="標楷體" w:cs="Times New Roman"/>
          <w:bCs/>
          <w:szCs w:val="24"/>
        </w:rPr>
        <w:t>C.</w:t>
      </w:r>
      <w:r w:rsidRPr="001C50AE">
        <w:rPr>
          <w:rFonts w:ascii="標楷體" w:eastAsia="標楷體" w:hAnsi="標楷體" w:cs="Times New Roman" w:hint="eastAsia"/>
          <w:bCs/>
          <w:szCs w:val="24"/>
        </w:rPr>
        <w:t xml:space="preserve">思婦 </w:t>
      </w:r>
      <w:r w:rsidRPr="001C50AE">
        <w:rPr>
          <w:rFonts w:ascii="標楷體" w:eastAsia="標楷體" w:hAnsi="標楷體" w:cs="Times New Roman"/>
          <w:bCs/>
          <w:szCs w:val="24"/>
        </w:rPr>
        <w:t xml:space="preserve"> D</w:t>
      </w:r>
      <w:r w:rsidRPr="001C50AE">
        <w:rPr>
          <w:rFonts w:ascii="標楷體" w:eastAsia="標楷體" w:hAnsi="標楷體" w:cs="Times New Roman" w:hint="eastAsia"/>
          <w:bCs/>
          <w:szCs w:val="24"/>
        </w:rPr>
        <w:t>馬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>
        <w:rPr>
          <w:rFonts w:ascii="標楷體" w:eastAsia="標楷體" w:hAnsi="標楷體" w:cs="Times New Roman"/>
          <w:bCs/>
          <w:szCs w:val="24"/>
        </w:rPr>
        <w:br/>
      </w:r>
      <w:r>
        <w:rPr>
          <w:rFonts w:ascii="標楷體" w:eastAsia="標楷體" w:hAnsi="標楷體" w:cs="Times New Roman" w:hint="eastAsia"/>
          <w:bCs/>
          <w:szCs w:val="24"/>
        </w:rPr>
        <w:t xml:space="preserve">     (單選，2分)</w:t>
      </w:r>
    </w:p>
    <w:p w14:paraId="3742CD32" w14:textId="0226D05A" w:rsidR="005855B6" w:rsidRDefault="005855B6" w:rsidP="005855B6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9.</w:t>
      </w:r>
      <w:r w:rsidR="00BC7FC9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C50AE">
        <w:rPr>
          <w:rFonts w:ascii="標楷體" w:eastAsia="標楷體" w:hAnsi="標楷體" w:cs="Times New Roman" w:hint="eastAsia"/>
          <w:bCs/>
          <w:szCs w:val="24"/>
        </w:rPr>
        <w:t>請將上文中以注音書寫的字，寫出其國字。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035FCF">
        <w:rPr>
          <w:rFonts w:ascii="標楷體" w:eastAsia="標楷體" w:hAnsi="標楷體" w:cs="Times New Roman" w:hint="eastAsia"/>
          <w:bCs/>
          <w:szCs w:val="24"/>
        </w:rPr>
        <w:t>(每格2分，共6分)</w:t>
      </w:r>
    </w:p>
    <w:p w14:paraId="2C95651D" w14:textId="0FA79FB4" w:rsidR="00BC7FC9" w:rsidRPr="001C50AE" w:rsidRDefault="00BC7FC9" w:rsidP="005855B6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 w:hint="eastAsia"/>
          <w:bCs/>
          <w:szCs w:val="24"/>
        </w:rPr>
        <w:t>10. 下圖為〈錯誤〉一詩女子等待時的心情起伏變化，請以文字說明。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035FCF">
        <w:rPr>
          <w:rFonts w:ascii="標楷體" w:eastAsia="標楷體" w:hAnsi="標楷體" w:cs="Times New Roman" w:hint="eastAsia"/>
          <w:bCs/>
          <w:szCs w:val="24"/>
        </w:rPr>
        <w:t xml:space="preserve"> (2分)</w:t>
      </w:r>
    </w:p>
    <w:p w14:paraId="12AB5DB5" w14:textId="0F6AB4D8" w:rsidR="005028FB" w:rsidRPr="001C50AE" w:rsidRDefault="005028FB" w:rsidP="001C50AE">
      <w:pPr>
        <w:ind w:leftChars="59" w:left="142" w:firstLineChars="59" w:firstLine="142"/>
        <w:rPr>
          <w:rFonts w:ascii="標楷體" w:eastAsia="標楷體" w:hAnsi="標楷體" w:cs="Times New Roman"/>
          <w:bCs/>
          <w:szCs w:val="24"/>
        </w:rPr>
      </w:pPr>
      <w:r w:rsidRPr="001C50AE">
        <w:rPr>
          <w:rFonts w:ascii="標楷體" w:eastAsia="標楷體" w:hAnsi="標楷體" w:cs="Times New Roman"/>
          <w:bCs/>
          <w:noProof/>
          <w:szCs w:val="24"/>
        </w:rPr>
        <w:drawing>
          <wp:inline distT="0" distB="0" distL="0" distR="0" wp14:anchorId="2A683358" wp14:editId="294677B2">
            <wp:extent cx="3764280" cy="1432560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8FB" w:rsidRPr="001C50AE" w:rsidSect="00C83C24">
      <w:footerReference w:type="default" r:id="rId10"/>
      <w:pgSz w:w="14570" w:h="20636" w:code="12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E827" w14:textId="77777777" w:rsidR="00DB520C" w:rsidRDefault="00DB520C" w:rsidP="00CE569B">
      <w:r>
        <w:separator/>
      </w:r>
    </w:p>
  </w:endnote>
  <w:endnote w:type="continuationSeparator" w:id="0">
    <w:p w14:paraId="1BD41901" w14:textId="77777777" w:rsidR="00DB520C" w:rsidRDefault="00DB520C" w:rsidP="00CE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439781"/>
      <w:docPartObj>
        <w:docPartGallery w:val="Page Numbers (Bottom of Page)"/>
        <w:docPartUnique/>
      </w:docPartObj>
    </w:sdtPr>
    <w:sdtEndPr/>
    <w:sdtContent>
      <w:p w14:paraId="13DE4016" w14:textId="3F4C2779" w:rsidR="00CE569B" w:rsidRDefault="00CE56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D4F5F9" w14:textId="77777777" w:rsidR="00CE569B" w:rsidRDefault="00CE56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C224" w14:textId="77777777" w:rsidR="00DB520C" w:rsidRDefault="00DB520C" w:rsidP="00CE569B">
      <w:r>
        <w:separator/>
      </w:r>
    </w:p>
  </w:footnote>
  <w:footnote w:type="continuationSeparator" w:id="0">
    <w:p w14:paraId="00993D5A" w14:textId="77777777" w:rsidR="00DB520C" w:rsidRDefault="00DB520C" w:rsidP="00CE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0AE6"/>
    <w:multiLevelType w:val="hybridMultilevel"/>
    <w:tmpl w:val="CF4ACC34"/>
    <w:lvl w:ilvl="0" w:tplc="953451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C3D94"/>
    <w:multiLevelType w:val="hybridMultilevel"/>
    <w:tmpl w:val="1EA86C98"/>
    <w:lvl w:ilvl="0" w:tplc="0DDE61FA">
      <w:start w:val="1"/>
      <w:numFmt w:val="taiwaneseCountingThousand"/>
      <w:lvlText w:val="%1、"/>
      <w:lvlJc w:val="left"/>
      <w:pPr>
        <w:ind w:left="10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A2A6B18"/>
    <w:multiLevelType w:val="hybridMultilevel"/>
    <w:tmpl w:val="D0B41066"/>
    <w:lvl w:ilvl="0" w:tplc="EE9A4CE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B81E2A"/>
    <w:multiLevelType w:val="hybridMultilevel"/>
    <w:tmpl w:val="6584D0E6"/>
    <w:lvl w:ilvl="0" w:tplc="9AC88F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94F98"/>
    <w:multiLevelType w:val="hybridMultilevel"/>
    <w:tmpl w:val="B4D26F8A"/>
    <w:lvl w:ilvl="0" w:tplc="442CD56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B0AA9"/>
    <w:multiLevelType w:val="hybridMultilevel"/>
    <w:tmpl w:val="28606E64"/>
    <w:lvl w:ilvl="0" w:tplc="F24E1C8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A4489"/>
    <w:multiLevelType w:val="hybridMultilevel"/>
    <w:tmpl w:val="B8E471F0"/>
    <w:lvl w:ilvl="0" w:tplc="E7DC7B3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A50F5"/>
    <w:multiLevelType w:val="hybridMultilevel"/>
    <w:tmpl w:val="1542F3AE"/>
    <w:lvl w:ilvl="0" w:tplc="1F28B4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F65C56"/>
    <w:multiLevelType w:val="hybridMultilevel"/>
    <w:tmpl w:val="3F98185A"/>
    <w:lvl w:ilvl="0" w:tplc="A0648A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965693"/>
    <w:multiLevelType w:val="hybridMultilevel"/>
    <w:tmpl w:val="4BE03C4C"/>
    <w:lvl w:ilvl="0" w:tplc="E540524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E4795D"/>
    <w:multiLevelType w:val="hybridMultilevel"/>
    <w:tmpl w:val="812CDEDA"/>
    <w:lvl w:ilvl="0" w:tplc="BAAE4F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01FFC"/>
    <w:multiLevelType w:val="hybridMultilevel"/>
    <w:tmpl w:val="BE58BC1C"/>
    <w:lvl w:ilvl="0" w:tplc="1F28B4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B70704"/>
    <w:multiLevelType w:val="hybridMultilevel"/>
    <w:tmpl w:val="1EB42520"/>
    <w:lvl w:ilvl="0" w:tplc="AD0296B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C51900"/>
    <w:multiLevelType w:val="hybridMultilevel"/>
    <w:tmpl w:val="9AC62A26"/>
    <w:lvl w:ilvl="0" w:tplc="953451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AF5A1A"/>
    <w:multiLevelType w:val="hybridMultilevel"/>
    <w:tmpl w:val="E4F8A068"/>
    <w:lvl w:ilvl="0" w:tplc="4F947048">
      <w:start w:val="2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6C35AC"/>
    <w:multiLevelType w:val="hybridMultilevel"/>
    <w:tmpl w:val="A58216EC"/>
    <w:lvl w:ilvl="0" w:tplc="48BA7F5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C50E72"/>
    <w:multiLevelType w:val="hybridMultilevel"/>
    <w:tmpl w:val="4F5A8A36"/>
    <w:lvl w:ilvl="0" w:tplc="A0648A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D41E01"/>
    <w:multiLevelType w:val="hybridMultilevel"/>
    <w:tmpl w:val="755CBB4E"/>
    <w:lvl w:ilvl="0" w:tplc="BAAE4F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7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55"/>
    <w:rsid w:val="00014203"/>
    <w:rsid w:val="000647D3"/>
    <w:rsid w:val="00082788"/>
    <w:rsid w:val="000A6B1A"/>
    <w:rsid w:val="000B7077"/>
    <w:rsid w:val="000E616D"/>
    <w:rsid w:val="000F5D24"/>
    <w:rsid w:val="00105146"/>
    <w:rsid w:val="00170151"/>
    <w:rsid w:val="00170E8A"/>
    <w:rsid w:val="00182FD2"/>
    <w:rsid w:val="001972FB"/>
    <w:rsid w:val="001A131F"/>
    <w:rsid w:val="001C50AE"/>
    <w:rsid w:val="001D286E"/>
    <w:rsid w:val="001F2A1B"/>
    <w:rsid w:val="002207D0"/>
    <w:rsid w:val="0024022D"/>
    <w:rsid w:val="002F5930"/>
    <w:rsid w:val="002F6E81"/>
    <w:rsid w:val="00311E14"/>
    <w:rsid w:val="00321A87"/>
    <w:rsid w:val="00323C75"/>
    <w:rsid w:val="00327C3B"/>
    <w:rsid w:val="003470E1"/>
    <w:rsid w:val="00377270"/>
    <w:rsid w:val="003A7113"/>
    <w:rsid w:val="003C34D2"/>
    <w:rsid w:val="003D7CD5"/>
    <w:rsid w:val="00420444"/>
    <w:rsid w:val="00445EE1"/>
    <w:rsid w:val="004E1BC8"/>
    <w:rsid w:val="005028FB"/>
    <w:rsid w:val="00530A5D"/>
    <w:rsid w:val="00571B0A"/>
    <w:rsid w:val="005855B6"/>
    <w:rsid w:val="005C61C9"/>
    <w:rsid w:val="005D3594"/>
    <w:rsid w:val="005E4223"/>
    <w:rsid w:val="00617285"/>
    <w:rsid w:val="006207CA"/>
    <w:rsid w:val="006376DE"/>
    <w:rsid w:val="006922A3"/>
    <w:rsid w:val="006B694B"/>
    <w:rsid w:val="006B723C"/>
    <w:rsid w:val="006E3EE0"/>
    <w:rsid w:val="006F03B7"/>
    <w:rsid w:val="007158D7"/>
    <w:rsid w:val="00721626"/>
    <w:rsid w:val="00734D6D"/>
    <w:rsid w:val="007B70CD"/>
    <w:rsid w:val="007F0DD3"/>
    <w:rsid w:val="00815E1B"/>
    <w:rsid w:val="0084631F"/>
    <w:rsid w:val="00875E5D"/>
    <w:rsid w:val="00893B21"/>
    <w:rsid w:val="008D1380"/>
    <w:rsid w:val="00975FB6"/>
    <w:rsid w:val="00993B1E"/>
    <w:rsid w:val="009953FE"/>
    <w:rsid w:val="009D2574"/>
    <w:rsid w:val="009D49A8"/>
    <w:rsid w:val="00A82B1A"/>
    <w:rsid w:val="00A915E5"/>
    <w:rsid w:val="00AB4175"/>
    <w:rsid w:val="00AC3ADF"/>
    <w:rsid w:val="00BC7FC9"/>
    <w:rsid w:val="00BF7BAD"/>
    <w:rsid w:val="00C47793"/>
    <w:rsid w:val="00C545B4"/>
    <w:rsid w:val="00C83C24"/>
    <w:rsid w:val="00C9121A"/>
    <w:rsid w:val="00CB7F55"/>
    <w:rsid w:val="00CD6257"/>
    <w:rsid w:val="00CE569B"/>
    <w:rsid w:val="00D71D32"/>
    <w:rsid w:val="00DB520C"/>
    <w:rsid w:val="00E10CE5"/>
    <w:rsid w:val="00E209FD"/>
    <w:rsid w:val="00E67676"/>
    <w:rsid w:val="00E930C4"/>
    <w:rsid w:val="00EB5F37"/>
    <w:rsid w:val="00EB623E"/>
    <w:rsid w:val="00ED1D23"/>
    <w:rsid w:val="00EE2A84"/>
    <w:rsid w:val="00EF2BD6"/>
    <w:rsid w:val="00F758EE"/>
    <w:rsid w:val="00FC6C7C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7A63"/>
  <w15:chartTrackingRefBased/>
  <w15:docId w15:val="{4BF3BB8C-B767-4C66-B817-0ACDDF1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rsid w:val="003A71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D25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rsid w:val="009953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EE1"/>
    <w:pPr>
      <w:ind w:leftChars="200" w:left="480"/>
    </w:pPr>
  </w:style>
  <w:style w:type="paragraph" w:customStyle="1" w:styleId="Default">
    <w:name w:val="Default"/>
    <w:rsid w:val="00E10CE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5">
    <w:name w:val="annotation reference"/>
    <w:semiHidden/>
    <w:rsid w:val="00E10CE5"/>
    <w:rPr>
      <w:sz w:val="18"/>
      <w:szCs w:val="18"/>
    </w:rPr>
  </w:style>
  <w:style w:type="table" w:customStyle="1" w:styleId="4">
    <w:name w:val="表格格線4"/>
    <w:basedOn w:val="a1"/>
    <w:next w:val="a3"/>
    <w:rsid w:val="000F5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rsid w:val="00EE2A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6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6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2021-03-22T00:54:00Z</cp:lastPrinted>
  <dcterms:created xsi:type="dcterms:W3CDTF">2021-03-20T02:19:00Z</dcterms:created>
  <dcterms:modified xsi:type="dcterms:W3CDTF">2021-03-22T01:08:00Z</dcterms:modified>
</cp:coreProperties>
</file>