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6F" w:rsidRPr="00FA45F3" w:rsidRDefault="00C50E6F" w:rsidP="00C50E6F">
      <w:pPr>
        <w:spacing w:line="400" w:lineRule="exact"/>
        <w:rPr>
          <w:rFonts w:asciiTheme="minorEastAsia" w:eastAsiaTheme="minorEastAsia" w:hAnsiTheme="minorEastAsia"/>
        </w:rPr>
      </w:pPr>
      <w:bookmarkStart w:id="0" w:name="SeqStyle1"/>
      <w:r w:rsidRPr="00FA45F3">
        <w:rPr>
          <w:rFonts w:asciiTheme="minorEastAsia" w:eastAsiaTheme="minorEastAsia" w:hAnsiTheme="minorEastAsia"/>
          <w:color w:val="000000"/>
        </w:rPr>
        <w:t>基隆市立中山高中110學年度第</w:t>
      </w:r>
      <w:r w:rsidRPr="00FA45F3">
        <w:rPr>
          <w:rFonts w:asciiTheme="minorEastAsia" w:eastAsiaTheme="minorEastAsia" w:hAnsiTheme="minorEastAsia" w:hint="eastAsia"/>
          <w:color w:val="000000"/>
        </w:rPr>
        <w:t>2</w:t>
      </w:r>
      <w:r w:rsidRPr="00FA45F3">
        <w:rPr>
          <w:rFonts w:asciiTheme="minorEastAsia" w:eastAsiaTheme="minorEastAsia" w:hAnsiTheme="minorEastAsia"/>
          <w:color w:val="000000"/>
        </w:rPr>
        <w:t>學期</w:t>
      </w:r>
      <w:bookmarkStart w:id="1" w:name="TitleScope"/>
      <w:r w:rsidRPr="00FA45F3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FA45F3">
        <w:rPr>
          <w:rFonts w:asciiTheme="minorEastAsia" w:eastAsiaTheme="minorEastAsia" w:hAnsiTheme="minorEastAsia"/>
          <w:color w:val="000000"/>
          <w:bdr w:val="single" w:sz="4" w:space="0" w:color="auto"/>
        </w:rPr>
        <w:t>高</w:t>
      </w:r>
      <w:r w:rsidRPr="00FA45F3"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t>二孝班</w:t>
      </w:r>
      <w:r w:rsidRPr="00FA45F3">
        <w:rPr>
          <w:rFonts w:asciiTheme="minorEastAsia" w:eastAsiaTheme="minorEastAsia" w:hAnsiTheme="minorEastAsia"/>
          <w:color w:val="000000"/>
        </w:rPr>
        <w:t>公民與社會第</w:t>
      </w:r>
      <w:r w:rsidRPr="00FA45F3">
        <w:rPr>
          <w:rFonts w:asciiTheme="minorEastAsia" w:eastAsiaTheme="minorEastAsia" w:hAnsiTheme="minorEastAsia" w:hint="eastAsia"/>
          <w:color w:val="000000"/>
        </w:rPr>
        <w:t>1</w:t>
      </w:r>
      <w:r w:rsidRPr="00FA45F3">
        <w:rPr>
          <w:rFonts w:asciiTheme="minorEastAsia" w:eastAsiaTheme="minorEastAsia" w:hAnsiTheme="minorEastAsia"/>
          <w:color w:val="000000"/>
        </w:rPr>
        <w:t>次段考試題（</w:t>
      </w:r>
      <w:r w:rsidRPr="00FA45F3">
        <w:rPr>
          <w:rFonts w:asciiTheme="minorEastAsia" w:eastAsiaTheme="minorEastAsia" w:hAnsiTheme="minorEastAsia"/>
        </w:rPr>
        <w:t>龍騰第</w:t>
      </w:r>
      <w:r w:rsidRPr="00FA45F3">
        <w:rPr>
          <w:rFonts w:asciiTheme="minorEastAsia" w:eastAsiaTheme="minorEastAsia" w:hAnsiTheme="minorEastAsia" w:hint="eastAsia"/>
        </w:rPr>
        <w:t>三</w:t>
      </w:r>
      <w:r w:rsidRPr="00FA45F3">
        <w:rPr>
          <w:rFonts w:asciiTheme="minorEastAsia" w:eastAsiaTheme="minorEastAsia" w:hAnsiTheme="minorEastAsia"/>
        </w:rPr>
        <w:t>冊第1-2課</w:t>
      </w:r>
      <w:r w:rsidRPr="00FA45F3">
        <w:rPr>
          <w:rFonts w:asciiTheme="minorEastAsia" w:eastAsiaTheme="minorEastAsia" w:hAnsiTheme="minorEastAsia" w:hint="eastAsia"/>
        </w:rPr>
        <w:t>、第3-1節</w:t>
      </w:r>
      <w:r w:rsidRPr="00FA45F3">
        <w:rPr>
          <w:rFonts w:asciiTheme="minorEastAsia" w:eastAsiaTheme="minorEastAsia" w:hAnsiTheme="minorEastAsia"/>
        </w:rPr>
        <w:t>）</w:t>
      </w:r>
      <w:bookmarkEnd w:id="1"/>
    </w:p>
    <w:p w:rsidR="00C50E6F" w:rsidRPr="002F0531" w:rsidRDefault="00C50E6F" w:rsidP="00C50E6F">
      <w:pPr>
        <w:spacing w:line="400" w:lineRule="exact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  <w:u w:val="single"/>
        </w:rPr>
        <w:t>使用舊卡</w:t>
      </w:r>
      <w:r w:rsidRPr="00FA45F3">
        <w:rPr>
          <w:rFonts w:asciiTheme="minorEastAsia" w:eastAsiaTheme="minorEastAsia" w:hAnsiTheme="minorEastAsia" w:hint="eastAsia"/>
          <w:u w:val="single"/>
        </w:rPr>
        <w:t>，雙面列印共</w:t>
      </w:r>
      <w:r w:rsidR="00365DAE">
        <w:rPr>
          <w:rFonts w:asciiTheme="minorEastAsia" w:eastAsiaTheme="minorEastAsia" w:hAnsiTheme="minorEastAsia"/>
          <w:u w:val="single"/>
        </w:rPr>
        <w:t>5</w:t>
      </w:r>
      <w:r w:rsidRPr="00FA45F3">
        <w:rPr>
          <w:rFonts w:asciiTheme="minorEastAsia" w:eastAsiaTheme="minorEastAsia" w:hAnsiTheme="minorEastAsia" w:hint="eastAsia"/>
          <w:u w:val="single"/>
        </w:rPr>
        <w:t>頁</w:t>
      </w:r>
      <w:r w:rsidRPr="00FA45F3">
        <w:rPr>
          <w:rFonts w:asciiTheme="minorEastAsia" w:eastAsiaTheme="minorEastAsia" w:hAnsiTheme="minorEastAsia" w:hint="eastAsia"/>
        </w:rPr>
        <w:t>。第</w:t>
      </w:r>
      <w:r w:rsidR="00457C94">
        <w:rPr>
          <w:rFonts w:asciiTheme="minorEastAsia" w:eastAsiaTheme="minorEastAsia" w:hAnsiTheme="minorEastAsia"/>
        </w:rPr>
        <w:t>51~</w:t>
      </w:r>
      <w:r w:rsidR="00F252A0">
        <w:rPr>
          <w:rFonts w:asciiTheme="minorEastAsia" w:eastAsiaTheme="minorEastAsia" w:hAnsiTheme="minorEastAsia" w:hint="eastAsia"/>
        </w:rPr>
        <w:t>8</w:t>
      </w:r>
      <w:r w:rsidR="002F0531">
        <w:rPr>
          <w:rFonts w:asciiTheme="minorEastAsia" w:eastAsiaTheme="minorEastAsia" w:hAnsiTheme="minorEastAsia"/>
        </w:rPr>
        <w:t>7</w:t>
      </w:r>
      <w:r w:rsidRPr="00FA45F3">
        <w:rPr>
          <w:rFonts w:asciiTheme="minorEastAsia" w:eastAsiaTheme="minorEastAsia" w:hAnsiTheme="minorEastAsia"/>
        </w:rPr>
        <w:t>題</w:t>
      </w:r>
      <w:r w:rsidRPr="00FA45F3">
        <w:rPr>
          <w:rFonts w:asciiTheme="minorEastAsia" w:eastAsiaTheme="minorEastAsia" w:hAnsiTheme="minorEastAsia" w:hint="eastAsia"/>
        </w:rPr>
        <w:t>，每題2.5分</w:t>
      </w:r>
      <w:r w:rsidR="002F0531">
        <w:rPr>
          <w:rFonts w:asciiTheme="minorEastAsia" w:eastAsiaTheme="minorEastAsia" w:hAnsiTheme="minorEastAsia" w:hint="eastAsia"/>
        </w:rPr>
        <w:t>;</w:t>
      </w:r>
      <w:r w:rsidR="00F252A0">
        <w:rPr>
          <w:rFonts w:asciiTheme="minorEastAsia" w:eastAsiaTheme="minorEastAsia" w:hAnsiTheme="minorEastAsia" w:hint="eastAsia"/>
        </w:rPr>
        <w:t>第</w:t>
      </w:r>
      <w:r w:rsidR="002F0531">
        <w:rPr>
          <w:rFonts w:asciiTheme="minorEastAsia" w:eastAsiaTheme="minorEastAsia" w:hAnsiTheme="minorEastAsia" w:hint="eastAsia"/>
        </w:rPr>
        <w:t>8</w:t>
      </w:r>
      <w:r w:rsidR="002F0531">
        <w:rPr>
          <w:rFonts w:asciiTheme="minorEastAsia" w:eastAsiaTheme="minorEastAsia" w:hAnsiTheme="minorEastAsia"/>
        </w:rPr>
        <w:t>8</w:t>
      </w:r>
      <w:r w:rsidR="00F252A0">
        <w:rPr>
          <w:rFonts w:asciiTheme="minorEastAsia" w:eastAsiaTheme="minorEastAsia" w:hAnsiTheme="minorEastAsia" w:hint="eastAsia"/>
        </w:rPr>
        <w:t>題2</w:t>
      </w:r>
      <w:r w:rsidR="002F0531">
        <w:rPr>
          <w:rFonts w:asciiTheme="minorEastAsia" w:eastAsiaTheme="minorEastAsia" w:hAnsiTheme="minorEastAsia" w:hint="eastAsia"/>
        </w:rPr>
        <w:t>分;</w:t>
      </w:r>
      <w:r w:rsidR="002F0531">
        <w:rPr>
          <w:rFonts w:asciiTheme="minorEastAsia" w:eastAsiaTheme="minorEastAsia" w:hAnsiTheme="minorEastAsia" w:hint="eastAsia"/>
        </w:rPr>
        <w:t>第8</w:t>
      </w:r>
      <w:r w:rsidR="002F0531">
        <w:rPr>
          <w:rFonts w:asciiTheme="minorEastAsia" w:eastAsiaTheme="minorEastAsia" w:hAnsiTheme="minorEastAsia"/>
        </w:rPr>
        <w:t>9</w:t>
      </w:r>
      <w:r w:rsidR="002F0531">
        <w:rPr>
          <w:rFonts w:asciiTheme="minorEastAsia" w:eastAsiaTheme="minorEastAsia" w:hAnsiTheme="minorEastAsia" w:hint="eastAsia"/>
        </w:rPr>
        <w:t>題2</w:t>
      </w:r>
      <w:r w:rsidR="002F0531">
        <w:rPr>
          <w:rFonts w:asciiTheme="minorEastAsia" w:eastAsiaTheme="minorEastAsia" w:hAnsiTheme="minorEastAsia"/>
        </w:rPr>
        <w:t>.5</w:t>
      </w:r>
      <w:r w:rsidR="002F0531">
        <w:rPr>
          <w:rFonts w:asciiTheme="minorEastAsia" w:eastAsiaTheme="minorEastAsia" w:hAnsiTheme="minorEastAsia" w:hint="eastAsia"/>
        </w:rPr>
        <w:t>分</w:t>
      </w:r>
      <w:r w:rsidR="002F0531">
        <w:rPr>
          <w:rFonts w:asciiTheme="minorEastAsia" w:eastAsiaTheme="minorEastAsia" w:hAnsiTheme="minorEastAsia" w:hint="eastAsia"/>
        </w:rPr>
        <w:t>;</w:t>
      </w:r>
      <w:r w:rsidR="00F252A0">
        <w:rPr>
          <w:rFonts w:asciiTheme="minorEastAsia" w:eastAsiaTheme="minorEastAsia" w:hAnsiTheme="minorEastAsia" w:hint="eastAsia"/>
        </w:rPr>
        <w:t>第89題3分</w:t>
      </w:r>
      <w:r w:rsidR="00457C94">
        <w:rPr>
          <w:rFonts w:asciiTheme="minorEastAsia" w:eastAsiaTheme="minorEastAsia" w:hAnsiTheme="minorEastAsia" w:hint="eastAsia"/>
        </w:rPr>
        <w:t>。</w:t>
      </w:r>
      <w:r w:rsidRPr="00FA45F3">
        <w:rPr>
          <w:rFonts w:asciiTheme="minorEastAsia" w:eastAsiaTheme="minorEastAsia" w:hAnsiTheme="minorEastAsia"/>
        </w:rPr>
        <w:t>座號：_______姓名：</w:t>
      </w:r>
      <w:r w:rsidRPr="00FA45F3">
        <w:rPr>
          <w:rFonts w:asciiTheme="minorEastAsia" w:eastAsiaTheme="minorEastAsia" w:hAnsiTheme="minorEastAsia"/>
          <w:spacing w:val="-4"/>
        </w:rPr>
        <w:t>__________________</w:t>
      </w:r>
    </w:p>
    <w:p w:rsidR="00E05EFF" w:rsidRPr="00FA45F3" w:rsidRDefault="00E05EFF" w:rsidP="00E05EFF">
      <w:pPr>
        <w:snapToGrid w:val="0"/>
        <w:spacing w:before="360"/>
        <w:rPr>
          <w:rFonts w:asciiTheme="minorEastAsia" w:eastAsiaTheme="minorEastAsia" w:hAnsiTheme="minorEastAsia"/>
          <w:b/>
        </w:rPr>
      </w:pPr>
      <w:r w:rsidRPr="00FA45F3">
        <w:rPr>
          <w:rFonts w:asciiTheme="minorEastAsia" w:eastAsiaTheme="minorEastAsia" w:hAnsiTheme="minorEastAsia"/>
          <w:b/>
        </w:rPr>
        <w:t>一、單選題：</w:t>
      </w:r>
    </w:p>
    <w:p w:rsidR="00AF1B2D" w:rsidRPr="00FA45F3" w:rsidRDefault="00E05EFF" w:rsidP="0007115D">
      <w:pPr>
        <w:pStyle w:val="aa"/>
        <w:numPr>
          <w:ilvl w:val="0"/>
          <w:numId w:val="13"/>
        </w:numPr>
        <w:snapToGrid w:val="0"/>
        <w:spacing w:before="80"/>
        <w:ind w:leftChars="0"/>
        <w:rPr>
          <w:rFonts w:asciiTheme="minorEastAsia" w:eastAsiaTheme="minorEastAsia" w:hAnsiTheme="minorEastAsia"/>
        </w:rPr>
      </w:pPr>
      <w:bookmarkStart w:id="2" w:name="QQ201224000941_1_H"/>
      <w:bookmarkEnd w:id="0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近日腸病毒盛行，有家長在公共政策網路參與平臺提案，爭取1年中7日有薪的家庭照顧假。下列論點中，何</w:t>
      </w:r>
    </w:p>
    <w:p w:rsidR="00A60F14" w:rsidRPr="00FA45F3" w:rsidRDefault="00AF1B2D" w:rsidP="00AF1B2D">
      <w:pPr>
        <w:pStyle w:val="aa"/>
        <w:snapToGrid w:val="0"/>
        <w:spacing w:before="80"/>
        <w:ind w:leftChars="0" w:left="283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 xml:space="preserve">        </w:t>
      </w:r>
      <w:r w:rsidR="00E05EFF" w:rsidRPr="00FA45F3">
        <w:rPr>
          <w:rFonts w:asciiTheme="minorEastAsia" w:eastAsiaTheme="minorEastAsia" w:hAnsiTheme="minorEastAsia" w:hint="eastAsia"/>
        </w:rPr>
        <w:t>者最能夠說服政府支持提案方？</w:t>
      </w:r>
      <w:r w:rsidR="00E05EFF" w:rsidRPr="00FA45F3">
        <w:rPr>
          <w:rFonts w:asciiTheme="minorEastAsia" w:eastAsiaTheme="minorEastAsia" w:hAnsiTheme="minorEastAsia"/>
        </w:rPr>
        <w:t xml:space="preserve">　</w:t>
      </w:r>
      <w:bookmarkEnd w:id="2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3" w:name="QQ201224000941_1_2"/>
      <w:r w:rsidRPr="00FA45F3">
        <w:rPr>
          <w:rFonts w:asciiTheme="minorEastAsia" w:eastAsiaTheme="minorEastAsia" w:hAnsiTheme="minorEastAsia" w:hint="eastAsia"/>
        </w:rPr>
        <w:t>勞工仍可排定特別休假，以親自照顧家庭成員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"/>
      <w:r w:rsidRPr="00FA45F3">
        <w:rPr>
          <w:rFonts w:asciiTheme="minorEastAsia" w:eastAsiaTheme="minorEastAsia" w:hAnsiTheme="minorEastAsia"/>
        </w:rPr>
        <w:t>(B)</w:t>
      </w:r>
      <w:bookmarkStart w:id="4" w:name="QQ201224000941_1_1"/>
      <w:r w:rsidRPr="00FA45F3">
        <w:rPr>
          <w:rFonts w:asciiTheme="minorEastAsia" w:eastAsiaTheme="minorEastAsia" w:hAnsiTheme="minorEastAsia" w:hint="eastAsia"/>
        </w:rPr>
        <w:t>可降低勞工請假親自照顧家庭成員的機會成本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5" w:name="QQ201224000941_1_3"/>
      <w:r w:rsidRPr="00FA45F3">
        <w:rPr>
          <w:rFonts w:asciiTheme="minorEastAsia" w:eastAsiaTheme="minorEastAsia" w:hAnsiTheme="minorEastAsia" w:hint="eastAsia"/>
        </w:rPr>
        <w:t>此制度的實施將有助於提升女性的勞動參與率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"/>
      <w:r w:rsidRPr="00FA45F3">
        <w:rPr>
          <w:rFonts w:asciiTheme="minorEastAsia" w:eastAsiaTheme="minorEastAsia" w:hAnsiTheme="minorEastAsia"/>
        </w:rPr>
        <w:t>(D)</w:t>
      </w:r>
      <w:bookmarkStart w:id="6" w:name="QQ201224000941_1_4"/>
      <w:r w:rsidRPr="00FA45F3">
        <w:rPr>
          <w:rFonts w:asciiTheme="minorEastAsia" w:eastAsiaTheme="minorEastAsia" w:hAnsiTheme="minorEastAsia" w:hint="eastAsia"/>
        </w:rPr>
        <w:t>會增加雇主額外的人事成本，非必要不應施行</w:t>
      </w:r>
    </w:p>
    <w:p w:rsidR="00AF1B2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textAlignment w:val="center"/>
        <w:rPr>
          <w:rFonts w:asciiTheme="minorEastAsia" w:eastAsiaTheme="minorEastAsia" w:hAnsiTheme="minorEastAsia"/>
        </w:rPr>
      </w:pPr>
      <w:bookmarkStart w:id="7" w:name="QQ201224000942_1_H"/>
      <w:bookmarkEnd w:id="6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因應美中貿易戰衝擊，臺商紛紛轉移生產布局，政府也積極推出臺商回流方案補助。如果原先臺灣的生產可能曲線為PPC1，資訊產業回流後臺灣的生產可能曲線為PPC2，則下列何者最有可能是臺灣生產可能曲線變動的情形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"/>
    </w:p>
    <w:p w:rsidR="00E05EFF" w:rsidRPr="00FA45F3" w:rsidRDefault="00E05EFF" w:rsidP="00AF1B2D">
      <w:pPr>
        <w:pStyle w:val="aa"/>
        <w:snapToGrid w:val="0"/>
        <w:spacing w:before="80"/>
        <w:ind w:leftChars="0"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8" w:name="QQ201224000942_1_2"/>
      <w:r w:rsidRPr="00FA45F3">
        <w:rPr>
          <w:rFonts w:asciiTheme="minorEastAsia" w:eastAsiaTheme="minorEastAsia" w:hAnsiTheme="minorEastAsia"/>
          <w:noProof/>
        </w:rPr>
        <w:drawing>
          <wp:inline distT="0" distB="0" distL="0" distR="0" wp14:anchorId="31C2D7AA" wp14:editId="1AD85619">
            <wp:extent cx="1453896" cy="1295400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5F3">
        <w:rPr>
          <w:rFonts w:asciiTheme="minorEastAsia" w:eastAsiaTheme="minorEastAsia" w:hAnsiTheme="minorEastAsia"/>
        </w:rPr>
        <w:t xml:space="preserve">　</w:t>
      </w:r>
      <w:bookmarkEnd w:id="8"/>
      <w:r w:rsidRPr="00FA45F3">
        <w:rPr>
          <w:rFonts w:asciiTheme="minorEastAsia" w:eastAsiaTheme="minorEastAsia" w:hAnsiTheme="minorEastAsia"/>
        </w:rPr>
        <w:t>(B)</w:t>
      </w:r>
      <w:bookmarkStart w:id="9" w:name="QQ201224000942_1_1"/>
      <w:r w:rsidRPr="00FA45F3">
        <w:rPr>
          <w:rFonts w:asciiTheme="minorEastAsia" w:eastAsiaTheme="minorEastAsia" w:hAnsiTheme="minorEastAsia"/>
          <w:noProof/>
        </w:rPr>
        <w:drawing>
          <wp:inline distT="0" distB="0" distL="0" distR="0" wp14:anchorId="786BBF8A" wp14:editId="58A015C1">
            <wp:extent cx="1536192" cy="1191768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5F3">
        <w:rPr>
          <w:rFonts w:asciiTheme="minorEastAsia" w:eastAsiaTheme="minorEastAsia" w:hAnsiTheme="minorEastAsia"/>
        </w:rPr>
        <w:t xml:space="preserve">　</w:t>
      </w:r>
      <w:bookmarkEnd w:id="9"/>
      <w:r w:rsidRPr="00FA45F3">
        <w:rPr>
          <w:rFonts w:asciiTheme="minorEastAsia" w:eastAsiaTheme="minorEastAsia" w:hAnsiTheme="minorEastAsia"/>
        </w:rPr>
        <w:t>(C)</w:t>
      </w:r>
      <w:bookmarkStart w:id="10" w:name="QQ201224000942_1_4"/>
      <w:r w:rsidRPr="00FA45F3">
        <w:rPr>
          <w:rFonts w:asciiTheme="minorEastAsia" w:eastAsiaTheme="minorEastAsia" w:hAnsiTheme="minorEastAsia"/>
          <w:noProof/>
        </w:rPr>
        <w:drawing>
          <wp:inline distT="0" distB="0" distL="0" distR="0" wp14:anchorId="106F7A70" wp14:editId="1FB8CEB1">
            <wp:extent cx="1453896" cy="1295400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5F3">
        <w:rPr>
          <w:rFonts w:asciiTheme="minorEastAsia" w:eastAsiaTheme="minorEastAsia" w:hAnsiTheme="minorEastAsia"/>
        </w:rPr>
        <w:t xml:space="preserve">　</w:t>
      </w:r>
      <w:bookmarkEnd w:id="10"/>
      <w:r w:rsidRPr="00FA45F3">
        <w:rPr>
          <w:rFonts w:asciiTheme="minorEastAsia" w:eastAsiaTheme="minorEastAsia" w:hAnsiTheme="minorEastAsia"/>
        </w:rPr>
        <w:t>(D)</w:t>
      </w:r>
      <w:bookmarkStart w:id="11" w:name="QQ201224000942_1_3"/>
      <w:r w:rsidRPr="00FA45F3">
        <w:rPr>
          <w:rFonts w:asciiTheme="minorEastAsia" w:eastAsiaTheme="minorEastAsia" w:hAnsiTheme="minorEastAsia"/>
          <w:noProof/>
        </w:rPr>
        <w:drawing>
          <wp:inline distT="0" distB="0" distL="0" distR="0" wp14:anchorId="0FDE1207" wp14:editId="55665316">
            <wp:extent cx="1551432" cy="1191768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14" w:rsidRPr="00FA45F3" w:rsidRDefault="00E05EFF" w:rsidP="00E05EFF">
      <w:pPr>
        <w:pStyle w:val="aa"/>
        <w:numPr>
          <w:ilvl w:val="0"/>
          <w:numId w:val="13"/>
        </w:numPr>
        <w:tabs>
          <w:tab w:val="left" w:pos="567"/>
        </w:tabs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2" w:name="QQ201224000944_1_H"/>
      <w:bookmarkStart w:id="13" w:name="QQ201224000944"/>
      <w:bookmarkEnd w:id="11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秋行軍蟲為聯合國糧食及農業組織通緝之全球重要害蟲，主要危害玉米等經濟作物，臺灣則在2019年6月發現首例秋行軍蟲危害。行政院農委會啟動現地焚燒掩埋銷毀、強制噴藥、農民自主管理等三階段防治作業，以期控制疫情避免蟲害蔓延，但可能將額外增加種植玉米的成本。根據上述資訊判斷，關於上述防疫政策對消費者與生產者行為的影響，下列敘述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"/>
    </w:p>
    <w:p w:rsidR="00A60F14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4" w:name="QQ201224000944_1_1"/>
      <w:r w:rsidRPr="00FA45F3">
        <w:rPr>
          <w:rFonts w:asciiTheme="minorEastAsia" w:eastAsiaTheme="minorEastAsia" w:hAnsiTheme="minorEastAsia" w:hint="eastAsia"/>
        </w:rPr>
        <w:t>消費者將減少玉米的消費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"/>
      <w:r w:rsidRPr="00FA45F3">
        <w:rPr>
          <w:rFonts w:asciiTheme="minorEastAsia" w:eastAsiaTheme="minorEastAsia" w:hAnsiTheme="minorEastAsia"/>
        </w:rPr>
        <w:t>(B)</w:t>
      </w:r>
      <w:bookmarkStart w:id="15" w:name="QQ201224000944_1_2"/>
      <w:r w:rsidRPr="00FA45F3">
        <w:rPr>
          <w:rFonts w:asciiTheme="minorEastAsia" w:eastAsiaTheme="minorEastAsia" w:hAnsiTheme="minorEastAsia" w:hint="eastAsia"/>
        </w:rPr>
        <w:t>生產者將增加玉米的生產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"/>
    </w:p>
    <w:p w:rsidR="00E05EFF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6" w:name="QQ201224000944_1_3"/>
      <w:r w:rsidRPr="00FA45F3">
        <w:rPr>
          <w:rFonts w:asciiTheme="minorEastAsia" w:eastAsiaTheme="minorEastAsia" w:hAnsiTheme="minorEastAsia" w:hint="eastAsia"/>
        </w:rPr>
        <w:t>消費者將增加玉米的消費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"/>
      <w:r w:rsidRPr="00FA45F3">
        <w:rPr>
          <w:rFonts w:asciiTheme="minorEastAsia" w:eastAsiaTheme="minorEastAsia" w:hAnsiTheme="minorEastAsia"/>
        </w:rPr>
        <w:t>(D)</w:t>
      </w:r>
      <w:bookmarkStart w:id="17" w:name="QQ201224000944_1_4"/>
      <w:r w:rsidRPr="00FA45F3">
        <w:rPr>
          <w:rFonts w:asciiTheme="minorEastAsia" w:eastAsiaTheme="minorEastAsia" w:hAnsiTheme="minorEastAsia" w:hint="eastAsia"/>
        </w:rPr>
        <w:t>生產者將減少玉米的生產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"/>
      <w:bookmarkEnd w:id="17"/>
    </w:p>
    <w:p w:rsidR="00E05EFF" w:rsidRPr="00FA45F3" w:rsidRDefault="00E05EFF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8" w:name="QQ201224000945_1_H"/>
      <w:r w:rsidRPr="00FA45F3">
        <w:rPr>
          <w:rFonts w:asciiTheme="minorEastAsia" w:eastAsiaTheme="minorEastAsia" w:hAnsiTheme="minorEastAsia"/>
          <w:sz w:val="24"/>
        </w:rPr>
        <w:t>（　　）</w:t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為慶祝龍騰高中校慶，學校當天舉辦園遊會。阿賢與小芬是二年某班的同學，兩位同學製作炒泡麵與乾冰汽水兩項產品各自所需的時間如下表。阿賢與小芬被要求30分鐘內製作40杯乾冰汽水，炒泡麵則愈多愈好。請問下列何者是最好的分工方式？</w:t>
      </w:r>
    </w:p>
    <w:tbl>
      <w:tblPr>
        <w:tblStyle w:val="12"/>
        <w:tblW w:w="0" w:type="auto"/>
        <w:tblInd w:w="1361" w:type="dxa"/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1843"/>
      </w:tblGrid>
      <w:tr w:rsidR="00E05EFF" w:rsidRPr="00FA45F3" w:rsidTr="00E05EFF">
        <w:tc>
          <w:tcPr>
            <w:tcW w:w="959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每一碗炒泡麵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每一杯乾冰汽水</w:t>
            </w:r>
          </w:p>
        </w:tc>
      </w:tr>
      <w:tr w:rsidR="00E05EFF" w:rsidRPr="00FA45F3" w:rsidTr="00E05EFF">
        <w:tc>
          <w:tcPr>
            <w:tcW w:w="959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阿賢</w:t>
            </w:r>
          </w:p>
        </w:tc>
        <w:tc>
          <w:tcPr>
            <w:tcW w:w="1842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3分鐘</w:t>
            </w:r>
          </w:p>
        </w:tc>
        <w:tc>
          <w:tcPr>
            <w:tcW w:w="1843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45秒</w:t>
            </w:r>
          </w:p>
        </w:tc>
      </w:tr>
      <w:tr w:rsidR="00E05EFF" w:rsidRPr="00FA45F3" w:rsidTr="00E05EFF">
        <w:tc>
          <w:tcPr>
            <w:tcW w:w="959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小芬</w:t>
            </w:r>
          </w:p>
        </w:tc>
        <w:tc>
          <w:tcPr>
            <w:tcW w:w="1842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1分鐘</w:t>
            </w:r>
          </w:p>
        </w:tc>
        <w:tc>
          <w:tcPr>
            <w:tcW w:w="1843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30秒</w:t>
            </w:r>
          </w:p>
        </w:tc>
      </w:tr>
    </w:tbl>
    <w:p w:rsidR="00E05EFF" w:rsidRPr="00FA45F3" w:rsidRDefault="00E05EFF" w:rsidP="00A60F14">
      <w:pPr>
        <w:pStyle w:val="Normal0"/>
        <w:autoSpaceDE w:val="0"/>
        <w:autoSpaceDN w:val="0"/>
        <w:textAlignment w:val="center"/>
        <w:rPr>
          <w:rFonts w:asciiTheme="minorEastAsia" w:eastAsiaTheme="minorEastAsia" w:hAnsiTheme="minorEastAsia" w:cs="DFHeiStd-W5"/>
          <w:sz w:val="24"/>
        </w:rPr>
      </w:pPr>
    </w:p>
    <w:tbl>
      <w:tblPr>
        <w:tblStyle w:val="12"/>
        <w:tblW w:w="0" w:type="auto"/>
        <w:tblInd w:w="136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</w:tblGrid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阿賢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小芬</w:t>
            </w:r>
          </w:p>
        </w:tc>
      </w:tr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炒泡麵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乾冰汽水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炒泡麵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乾冰汽水</w:t>
            </w:r>
          </w:p>
        </w:tc>
      </w:tr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甲方案</w:t>
            </w:r>
          </w:p>
        </w:tc>
        <w:tc>
          <w:tcPr>
            <w:tcW w:w="1275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30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20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</w:tr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乙方案</w:t>
            </w:r>
          </w:p>
        </w:tc>
        <w:tc>
          <w:tcPr>
            <w:tcW w:w="1275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21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9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15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15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</w:tr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丙方案</w:t>
            </w:r>
          </w:p>
        </w:tc>
        <w:tc>
          <w:tcPr>
            <w:tcW w:w="1275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30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30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</w:tr>
      <w:tr w:rsidR="00E05EFF" w:rsidRPr="00FA45F3" w:rsidTr="00E05EFF">
        <w:tc>
          <w:tcPr>
            <w:tcW w:w="1101" w:type="dxa"/>
            <w:shd w:val="clear" w:color="auto" w:fill="D9D9D9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5"/>
                <w:sz w:val="24"/>
              </w:rPr>
            </w:pPr>
            <w:r w:rsidRPr="00FA45F3">
              <w:rPr>
                <w:rFonts w:asciiTheme="minorEastAsia" w:eastAsiaTheme="minorEastAsia" w:hAnsiTheme="minorEastAsia" w:cs="DFHeiStd-W5" w:hint="eastAsia"/>
                <w:sz w:val="24"/>
              </w:rPr>
              <w:t>丁方案</w:t>
            </w:r>
          </w:p>
        </w:tc>
        <w:tc>
          <w:tcPr>
            <w:tcW w:w="1275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15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15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20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  <w:tc>
          <w:tcPr>
            <w:tcW w:w="1276" w:type="dxa"/>
            <w:vAlign w:val="center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rPr>
                <w:rFonts w:asciiTheme="minorEastAsia" w:eastAsiaTheme="minorEastAsia" w:hAnsiTheme="minorEastAsia" w:cs="DFHeiStd-W3"/>
                <w:sz w:val="24"/>
              </w:rPr>
            </w:pPr>
            <w:r w:rsidRPr="00FA45F3">
              <w:rPr>
                <w:rFonts w:asciiTheme="minorEastAsia" w:eastAsiaTheme="minorEastAsia" w:hAnsiTheme="minorEastAsia" w:cs="TimesNewRomanPSMT"/>
                <w:sz w:val="24"/>
              </w:rPr>
              <w:t>10</w:t>
            </w:r>
            <w:r w:rsidRPr="00FA45F3">
              <w:rPr>
                <w:rFonts w:asciiTheme="minorEastAsia" w:eastAsiaTheme="minorEastAsia" w:hAnsiTheme="minorEastAsia" w:cs="DFHeiStd-W3" w:hint="eastAsia"/>
                <w:sz w:val="24"/>
              </w:rPr>
              <w:t>分鐘</w:t>
            </w:r>
          </w:p>
        </w:tc>
      </w:tr>
    </w:tbl>
    <w:bookmarkEnd w:id="18"/>
    <w:p w:rsidR="00E05EFF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9" w:name="QQ201224000945_1_1"/>
      <w:r w:rsidRPr="00FA45F3">
        <w:rPr>
          <w:rFonts w:asciiTheme="minorEastAsia" w:eastAsiaTheme="minorEastAsia" w:hAnsiTheme="minorEastAsia" w:hint="eastAsia"/>
        </w:rPr>
        <w:t>甲方案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9"/>
      <w:r w:rsidRPr="00FA45F3">
        <w:rPr>
          <w:rFonts w:asciiTheme="minorEastAsia" w:eastAsiaTheme="minorEastAsia" w:hAnsiTheme="minorEastAsia"/>
        </w:rPr>
        <w:t>(B)</w:t>
      </w:r>
      <w:bookmarkStart w:id="20" w:name="QQ201224000945_1_2"/>
      <w:r w:rsidRPr="00FA45F3">
        <w:rPr>
          <w:rFonts w:asciiTheme="minorEastAsia" w:eastAsiaTheme="minorEastAsia" w:hAnsiTheme="minorEastAsia" w:hint="eastAsia"/>
        </w:rPr>
        <w:t>乙方案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20"/>
      <w:r w:rsidRPr="00FA45F3">
        <w:rPr>
          <w:rFonts w:asciiTheme="minorEastAsia" w:eastAsiaTheme="minorEastAsia" w:hAnsiTheme="minorEastAsia"/>
        </w:rPr>
        <w:t>(C)</w:t>
      </w:r>
      <w:bookmarkStart w:id="21" w:name="QQ201224000945_1_4"/>
      <w:r w:rsidRPr="00FA45F3">
        <w:rPr>
          <w:rFonts w:asciiTheme="minorEastAsia" w:eastAsiaTheme="minorEastAsia" w:hAnsiTheme="minorEastAsia" w:hint="eastAsia"/>
        </w:rPr>
        <w:t>丁方案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21"/>
      <w:r w:rsidRPr="00FA45F3">
        <w:rPr>
          <w:rFonts w:asciiTheme="minorEastAsia" w:eastAsiaTheme="minorEastAsia" w:hAnsiTheme="minorEastAsia"/>
        </w:rPr>
        <w:t>(D)</w:t>
      </w:r>
      <w:bookmarkStart w:id="22" w:name="QQ201224000945_1_3"/>
      <w:r w:rsidRPr="00FA45F3">
        <w:rPr>
          <w:rFonts w:asciiTheme="minorEastAsia" w:eastAsiaTheme="minorEastAsia" w:hAnsiTheme="minorEastAsia" w:hint="eastAsia"/>
        </w:rPr>
        <w:t>丙方案</w:t>
      </w:r>
    </w:p>
    <w:p w:rsidR="00E05EFF" w:rsidRPr="00FA45F3" w:rsidRDefault="00A60F14" w:rsidP="00E05EFF">
      <w:pPr>
        <w:pStyle w:val="Normal1"/>
        <w:numPr>
          <w:ilvl w:val="0"/>
          <w:numId w:val="13"/>
        </w:numPr>
        <w:tabs>
          <w:tab w:val="left" w:pos="567"/>
        </w:tabs>
        <w:snapToGrid w:val="0"/>
        <w:spacing w:before="80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23" w:name="QQ201224000946_1_H"/>
      <w:bookmarkStart w:id="24" w:name="QQ201224000946"/>
      <w:bookmarkEnd w:id="22"/>
      <w:r w:rsidRPr="00FA45F3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23936" behindDoc="0" locked="0" layoutInCell="1" allowOverlap="1" wp14:anchorId="73313B65" wp14:editId="42C08DFF">
            <wp:simplePos x="0" y="0"/>
            <wp:positionH relativeFrom="column">
              <wp:posOffset>6561455</wp:posOffset>
            </wp:positionH>
            <wp:positionV relativeFrom="paragraph">
              <wp:posOffset>65828</wp:posOffset>
            </wp:positionV>
            <wp:extent cx="1679448" cy="1356360"/>
            <wp:effectExtent l="0" t="0" r="0" b="0"/>
            <wp:wrapSquare wrapText="bothSides"/>
            <wp:docPr id="5" name="圖片 5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（NEW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FF" w:rsidRPr="00FA45F3">
        <w:rPr>
          <w:rFonts w:asciiTheme="minorEastAsia" w:eastAsiaTheme="minorEastAsia" w:hAnsiTheme="minorEastAsia"/>
          <w:sz w:val="24"/>
        </w:rPr>
        <w:t>（　　）</w:t>
      </w:r>
      <w:r w:rsidR="00E05EFF" w:rsidRPr="00FA45F3">
        <w:rPr>
          <w:rFonts w:asciiTheme="minorEastAsia" w:eastAsiaTheme="minorEastAsia" w:hAnsiTheme="minorEastAsia" w:hint="eastAsia"/>
          <w:kern w:val="2"/>
          <w:sz w:val="24"/>
        </w:rPr>
        <w:t>阿雲、小雅與小新3人在麵包店打工，附圖為他們3人一天工作8小時的生產可能曲線。相較於小新，小雅和阿雲在製作麵包與蜂蜜檸檬上的比較利益，下列敘述何者正確？</w:t>
      </w:r>
    </w:p>
    <w:bookmarkEnd w:id="23"/>
    <w:p w:rsidR="00A60F14" w:rsidRPr="00FA45F3" w:rsidRDefault="00E05EFF" w:rsidP="00A60F14">
      <w:pPr>
        <w:pStyle w:val="Normal0"/>
        <w:ind w:left="1247"/>
        <w:textAlignment w:val="center"/>
        <w:rPr>
          <w:rFonts w:asciiTheme="minorEastAsia" w:eastAsiaTheme="minorEastAsia" w:hAnsiTheme="minorEastAsia"/>
          <w:sz w:val="24"/>
        </w:rPr>
      </w:pPr>
      <w:r w:rsidRPr="00FA45F3">
        <w:rPr>
          <w:rFonts w:asciiTheme="minorEastAsia" w:eastAsiaTheme="minorEastAsia" w:hAnsiTheme="minorEastAsia"/>
          <w:sz w:val="24"/>
        </w:rPr>
        <w:t>(A)</w:t>
      </w:r>
      <w:bookmarkStart w:id="25" w:name="QQ201224000946_1_1"/>
      <w:r w:rsidRPr="00FA45F3">
        <w:rPr>
          <w:rFonts w:asciiTheme="minorEastAsia" w:eastAsiaTheme="minorEastAsia" w:hAnsiTheme="minorEastAsia" w:hint="eastAsia"/>
          <w:sz w:val="24"/>
        </w:rPr>
        <w:t>阿雲在製作麵包上具比較利益</w:t>
      </w:r>
      <w:r w:rsidRPr="00FA45F3">
        <w:rPr>
          <w:rFonts w:asciiTheme="minorEastAsia" w:eastAsiaTheme="minorEastAsia" w:hAnsiTheme="minorEastAsia"/>
          <w:sz w:val="24"/>
        </w:rPr>
        <w:t xml:space="preserve">　</w:t>
      </w:r>
      <w:bookmarkEnd w:id="25"/>
      <w:r w:rsidR="00A60F14" w:rsidRPr="00FA45F3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A60F14" w:rsidRPr="00FA45F3" w:rsidRDefault="00E05EFF" w:rsidP="00A60F14">
      <w:pPr>
        <w:pStyle w:val="Normal0"/>
        <w:ind w:left="1247"/>
        <w:textAlignment w:val="center"/>
        <w:rPr>
          <w:rFonts w:asciiTheme="minorEastAsia" w:eastAsiaTheme="minorEastAsia" w:hAnsiTheme="minorEastAsia"/>
          <w:kern w:val="2"/>
          <w:sz w:val="24"/>
        </w:rPr>
      </w:pPr>
      <w:r w:rsidRPr="00FA45F3">
        <w:rPr>
          <w:rFonts w:asciiTheme="minorEastAsia" w:eastAsiaTheme="minorEastAsia" w:hAnsiTheme="minorEastAsia"/>
          <w:sz w:val="24"/>
        </w:rPr>
        <w:t>(B)</w:t>
      </w:r>
      <w:bookmarkStart w:id="26" w:name="QQ201224000946_1_2"/>
      <w:r w:rsidRPr="00FA45F3">
        <w:rPr>
          <w:rFonts w:asciiTheme="minorEastAsia" w:eastAsiaTheme="minorEastAsia" w:hAnsiTheme="minorEastAsia" w:hint="eastAsia"/>
          <w:sz w:val="24"/>
        </w:rPr>
        <w:t>小雅在製作麵包上具比較利益</w:t>
      </w:r>
      <w:r w:rsidRPr="00FA45F3">
        <w:rPr>
          <w:rFonts w:asciiTheme="minorEastAsia" w:eastAsiaTheme="minorEastAsia" w:hAnsiTheme="minorEastAsia"/>
          <w:sz w:val="24"/>
        </w:rPr>
        <w:t xml:space="preserve">　</w:t>
      </w:r>
      <w:bookmarkEnd w:id="26"/>
    </w:p>
    <w:p w:rsidR="00A60F14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27" w:name="QQ201224000946_1_3"/>
      <w:r w:rsidRPr="00FA45F3">
        <w:rPr>
          <w:rFonts w:asciiTheme="minorEastAsia" w:eastAsiaTheme="minorEastAsia" w:hAnsiTheme="minorEastAsia" w:hint="eastAsia"/>
        </w:rPr>
        <w:t>阿雲在製作蜂蜜檸檬上具比較利益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27"/>
    </w:p>
    <w:p w:rsidR="00A60F14" w:rsidRPr="00FA45F3" w:rsidRDefault="00E05EFF" w:rsidP="00A60F14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28" w:name="QQ201224000946_1_4"/>
      <w:r w:rsidRPr="00FA45F3">
        <w:rPr>
          <w:rFonts w:asciiTheme="minorEastAsia" w:eastAsiaTheme="minorEastAsia" w:hAnsiTheme="minorEastAsia" w:hint="eastAsia"/>
        </w:rPr>
        <w:t>小雅在製作蜂蜜檸檬上具比較利益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24"/>
      <w:bookmarkEnd w:id="28"/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29" w:name="QQ201224001002_1_H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經濟學者李維特說過：「經濟學就是研究各類的誘因……誘因往往不大，改變情境的力量卻驚人。」依此，誘因會如何影響人們的決策？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29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30" w:name="QQ201224001002_1_2"/>
      <w:r w:rsidRPr="00FA45F3">
        <w:rPr>
          <w:rFonts w:asciiTheme="minorEastAsia" w:eastAsiaTheme="minorEastAsia" w:hAnsiTheme="minorEastAsia" w:hint="eastAsia"/>
        </w:rPr>
        <w:t>誘因會改變成本效益的決策影響行為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0"/>
      <w:r w:rsidRPr="00FA45F3">
        <w:rPr>
          <w:rFonts w:asciiTheme="minorEastAsia" w:eastAsiaTheme="minorEastAsia" w:hAnsiTheme="minorEastAsia"/>
        </w:rPr>
        <w:t>(B)</w:t>
      </w:r>
      <w:bookmarkStart w:id="31" w:name="QQ201224001002_1_3"/>
      <w:r w:rsidRPr="00FA45F3">
        <w:rPr>
          <w:rFonts w:asciiTheme="minorEastAsia" w:eastAsiaTheme="minorEastAsia" w:hAnsiTheme="minorEastAsia" w:hint="eastAsia"/>
        </w:rPr>
        <w:t>誘因不含限制或減少特定行為的懲罰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1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32" w:name="QQ201224001002_1_1"/>
      <w:r w:rsidRPr="00FA45F3">
        <w:rPr>
          <w:rFonts w:asciiTheme="minorEastAsia" w:eastAsiaTheme="minorEastAsia" w:hAnsiTheme="minorEastAsia" w:hint="eastAsia"/>
        </w:rPr>
        <w:t>誘因是強調人們可以得到的有形利益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2"/>
      <w:r w:rsidRPr="00FA45F3">
        <w:rPr>
          <w:rFonts w:asciiTheme="minorEastAsia" w:eastAsiaTheme="minorEastAsia" w:hAnsiTheme="minorEastAsia"/>
        </w:rPr>
        <w:t>(D)</w:t>
      </w:r>
      <w:bookmarkStart w:id="33" w:name="QQ201224001002_1_4"/>
      <w:r w:rsidRPr="00FA45F3">
        <w:rPr>
          <w:rFonts w:asciiTheme="minorEastAsia" w:eastAsiaTheme="minorEastAsia" w:hAnsiTheme="minorEastAsia" w:hint="eastAsia"/>
        </w:rPr>
        <w:t>誘因對每個人所追求的報償完全相同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34" w:name="QQ201224001003_1_H"/>
      <w:bookmarkEnd w:id="33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炎炎夏日，各大超商常常會祭出冷飲買一送一或是第二件五折的折扣優惠，以增加消費者購買的慾望，進而提升業績。對於超商的這種行銷策略，下列說明何者最為正確？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4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35" w:name="QQ201224001003_1_4"/>
      <w:r w:rsidRPr="00FA45F3">
        <w:rPr>
          <w:rFonts w:asciiTheme="minorEastAsia" w:eastAsiaTheme="minorEastAsia" w:hAnsiTheme="minorEastAsia" w:hint="eastAsia"/>
        </w:rPr>
        <w:t>消費者可能因為價格而影響消費行為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5"/>
      <w:r w:rsidRPr="00FA45F3">
        <w:rPr>
          <w:rFonts w:asciiTheme="minorEastAsia" w:eastAsiaTheme="minorEastAsia" w:hAnsiTheme="minorEastAsia"/>
        </w:rPr>
        <w:t>(B)</w:t>
      </w:r>
      <w:bookmarkStart w:id="36" w:name="QQ201224001003_1_2"/>
      <w:r w:rsidRPr="00FA45F3">
        <w:rPr>
          <w:rFonts w:asciiTheme="minorEastAsia" w:eastAsiaTheme="minorEastAsia" w:hAnsiTheme="minorEastAsia" w:hint="eastAsia"/>
        </w:rPr>
        <w:t>以價格影響消費者做出非理性的選擇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6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37" w:name="QQ201224001003_1_1"/>
      <w:r w:rsidRPr="00FA45F3">
        <w:rPr>
          <w:rFonts w:asciiTheme="minorEastAsia" w:eastAsiaTheme="minorEastAsia" w:hAnsiTheme="minorEastAsia" w:hint="eastAsia"/>
        </w:rPr>
        <w:t>此策略為價格誘因影響生產者的供給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7"/>
      <w:r w:rsidRPr="00FA45F3">
        <w:rPr>
          <w:rFonts w:asciiTheme="minorEastAsia" w:eastAsiaTheme="minorEastAsia" w:hAnsiTheme="minorEastAsia"/>
        </w:rPr>
        <w:t>(D)</w:t>
      </w:r>
      <w:bookmarkStart w:id="38" w:name="QQ201224001003_1_3"/>
      <w:r w:rsidRPr="00FA45F3">
        <w:rPr>
          <w:rFonts w:asciiTheme="minorEastAsia" w:eastAsiaTheme="minorEastAsia" w:hAnsiTheme="minorEastAsia" w:hint="eastAsia"/>
        </w:rPr>
        <w:t>誘因不會改變消費者決策的成本效益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39" w:name="QQ201224001005_1_H"/>
      <w:bookmarkEnd w:id="38"/>
      <w:r w:rsidRPr="00FA45F3">
        <w:rPr>
          <w:rFonts w:asciiTheme="minorEastAsia" w:eastAsiaTheme="minorEastAsia" w:hAnsiTheme="minorEastAsia"/>
        </w:rPr>
        <w:lastRenderedPageBreak/>
        <w:t>（　　）</w:t>
      </w:r>
      <w:r w:rsidRPr="00FA45F3">
        <w:rPr>
          <w:rFonts w:asciiTheme="minorEastAsia" w:eastAsiaTheme="minorEastAsia" w:hAnsiTheme="minorEastAsia" w:hint="eastAsia"/>
        </w:rPr>
        <w:t>政府自2019年7月1日起依《道路交通管理處罰條例》部分條文加重酒駕罰責，汽車駕駛人罰鍰3萬元至12萬元，還有汽車駕駛人酒駕時，年滿18歲的同車乘客會被罰600元至3,000元罰鍰。酒駕累犯、拒測及拒測累犯肇事致人重傷或死亡者，將可能被沒收車輛。有關該項政策規定的說明，下列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39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40" w:name="QQ201224001005_1_4"/>
      <w:r w:rsidRPr="00FA45F3">
        <w:rPr>
          <w:rFonts w:asciiTheme="minorEastAsia" w:eastAsiaTheme="minorEastAsia" w:hAnsiTheme="minorEastAsia" w:hint="eastAsia"/>
        </w:rPr>
        <w:t>政府用非金錢誘因來促使同車乘客制止酒駕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0"/>
      <w:r w:rsidRPr="00FA45F3">
        <w:rPr>
          <w:rFonts w:asciiTheme="minorEastAsia" w:eastAsiaTheme="minorEastAsia" w:hAnsiTheme="minorEastAsia"/>
        </w:rPr>
        <w:t>(B)</w:t>
      </w:r>
      <w:bookmarkStart w:id="41" w:name="QQ201224001005_1_3"/>
      <w:r w:rsidRPr="00FA45F3">
        <w:rPr>
          <w:rFonts w:asciiTheme="minorEastAsia" w:eastAsiaTheme="minorEastAsia" w:hAnsiTheme="minorEastAsia" w:hint="eastAsia"/>
        </w:rPr>
        <w:t>政府提供金錢和非金錢誘因以減少酒駕行為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1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42" w:name="QQ201224001005_1_2"/>
      <w:r w:rsidRPr="00FA45F3">
        <w:rPr>
          <w:rFonts w:asciiTheme="minorEastAsia" w:eastAsiaTheme="minorEastAsia" w:hAnsiTheme="minorEastAsia" w:hint="eastAsia"/>
        </w:rPr>
        <w:t>政府的政策只針對汽車駕駛人改變酒駕行為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2"/>
      <w:r w:rsidRPr="00FA45F3">
        <w:rPr>
          <w:rFonts w:asciiTheme="minorEastAsia" w:eastAsiaTheme="minorEastAsia" w:hAnsiTheme="minorEastAsia"/>
        </w:rPr>
        <w:t>(D)</w:t>
      </w:r>
      <w:bookmarkStart w:id="43" w:name="QQ201224001005_1_1"/>
      <w:r w:rsidRPr="00FA45F3">
        <w:rPr>
          <w:rFonts w:asciiTheme="minorEastAsia" w:eastAsiaTheme="minorEastAsia" w:hAnsiTheme="minorEastAsia" w:hint="eastAsia"/>
        </w:rPr>
        <w:t>政府只提供金錢誘因讓汽車駕駛人不要酒駕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tabs>
          <w:tab w:val="left" w:pos="567"/>
        </w:tabs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44" w:name="QQ201224001007_1_H"/>
      <w:bookmarkStart w:id="45" w:name="QQ201224001007"/>
      <w:bookmarkEnd w:id="43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 xml:space="preserve">高麗菜的價格曾經因為連續大雨而漲到一顆200元，對菜農和消費者的行為都產生了影響。假設在成本不變的情況下，高麗菜的價格大漲，會造成下列哪些情形發生？　</w:t>
      </w:r>
    </w:p>
    <w:p w:rsidR="00A60F14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(甲)菜農會因為價格上漲而紛紛搶種高麗菜；(乙)消費者怕買不到高麗菜而造成搶購風潮；</w:t>
      </w:r>
    </w:p>
    <w:p w:rsidR="00A60F14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(丙)菜農不會因為價格誘因而改變生產行為；(丁)消費者會改買其他蔬菜以減少可能損失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4"/>
    </w:p>
    <w:p w:rsidR="00E05EFF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46" w:name="QQ201224001007_1_1"/>
      <w:r w:rsidRPr="00FA45F3">
        <w:rPr>
          <w:rFonts w:asciiTheme="minorEastAsia" w:eastAsiaTheme="minorEastAsia" w:hAnsiTheme="minorEastAsia" w:hint="eastAsia"/>
        </w:rPr>
        <w:t>甲乙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6"/>
      <w:r w:rsidRPr="00FA45F3">
        <w:rPr>
          <w:rFonts w:asciiTheme="minorEastAsia" w:eastAsiaTheme="minorEastAsia" w:hAnsiTheme="minorEastAsia"/>
        </w:rPr>
        <w:t>(B)</w:t>
      </w:r>
      <w:bookmarkStart w:id="47" w:name="QQ201224001007_1_2"/>
      <w:r w:rsidRPr="00FA45F3">
        <w:rPr>
          <w:rFonts w:asciiTheme="minorEastAsia" w:eastAsiaTheme="minorEastAsia" w:hAnsiTheme="minorEastAsia" w:hint="eastAsia"/>
        </w:rPr>
        <w:t>甲丁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7"/>
      <w:r w:rsidRPr="00FA45F3">
        <w:rPr>
          <w:rFonts w:asciiTheme="minorEastAsia" w:eastAsiaTheme="minorEastAsia" w:hAnsiTheme="minorEastAsia"/>
        </w:rPr>
        <w:t>(C)</w:t>
      </w:r>
      <w:bookmarkStart w:id="48" w:name="QQ201224001007_1_3"/>
      <w:r w:rsidRPr="00FA45F3">
        <w:rPr>
          <w:rFonts w:asciiTheme="minorEastAsia" w:eastAsiaTheme="minorEastAsia" w:hAnsiTheme="minorEastAsia" w:hint="eastAsia"/>
        </w:rPr>
        <w:t>乙丙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8"/>
      <w:r w:rsidRPr="00FA45F3">
        <w:rPr>
          <w:rFonts w:asciiTheme="minorEastAsia" w:eastAsiaTheme="minorEastAsia" w:hAnsiTheme="minorEastAsia"/>
        </w:rPr>
        <w:t>(D)</w:t>
      </w:r>
      <w:bookmarkStart w:id="49" w:name="QQ201224001007_1_4"/>
      <w:r w:rsidRPr="00FA45F3">
        <w:rPr>
          <w:rFonts w:asciiTheme="minorEastAsia" w:eastAsiaTheme="minorEastAsia" w:hAnsiTheme="minorEastAsia" w:hint="eastAsia"/>
        </w:rPr>
        <w:t>丙丁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45"/>
      <w:bookmarkEnd w:id="49"/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50" w:name="QQ201224001011_1_H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麵包店有兩個員工，莉莉用1斤麵粉可以做出20片餅乾或5個麵包，小咪用1斤麵粉則可以做15片餅乾或6個麵包。如果兩人想要發揮最大效益，何種分工方式較為適合？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0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51" w:name="QQ201224001011_1_4"/>
      <w:r w:rsidRPr="00FA45F3">
        <w:rPr>
          <w:rFonts w:asciiTheme="minorEastAsia" w:eastAsiaTheme="minorEastAsia" w:hAnsiTheme="minorEastAsia" w:hint="eastAsia"/>
        </w:rPr>
        <w:t>小咪在麵包上具有絕對利益，所以不應分工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1"/>
      <w:r w:rsidRPr="00FA45F3">
        <w:rPr>
          <w:rFonts w:asciiTheme="minorEastAsia" w:eastAsiaTheme="minorEastAsia" w:hAnsiTheme="minorEastAsia"/>
        </w:rPr>
        <w:t>(B)</w:t>
      </w:r>
      <w:bookmarkStart w:id="52" w:name="QQ201224001011_1_2"/>
      <w:r w:rsidRPr="00FA45F3">
        <w:rPr>
          <w:rFonts w:asciiTheme="minorEastAsia" w:eastAsiaTheme="minorEastAsia" w:hAnsiTheme="minorEastAsia" w:hint="eastAsia"/>
        </w:rPr>
        <w:t>小咪應該專心做餅乾，才能達到最大產量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2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53" w:name="QQ201224001011_1_3"/>
      <w:r w:rsidRPr="00FA45F3">
        <w:rPr>
          <w:rFonts w:asciiTheme="minorEastAsia" w:eastAsiaTheme="minorEastAsia" w:hAnsiTheme="minorEastAsia" w:hint="eastAsia"/>
        </w:rPr>
        <w:t>莉莉在麵包上不具有絕對利益，應改做餅乾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3"/>
      <w:r w:rsidRPr="00FA45F3">
        <w:rPr>
          <w:rFonts w:asciiTheme="minorEastAsia" w:eastAsiaTheme="minorEastAsia" w:hAnsiTheme="minorEastAsia"/>
        </w:rPr>
        <w:t>(D)</w:t>
      </w:r>
      <w:bookmarkStart w:id="54" w:name="QQ201224001011_1_1"/>
      <w:r w:rsidRPr="00FA45F3">
        <w:rPr>
          <w:rFonts w:asciiTheme="minorEastAsia" w:eastAsiaTheme="minorEastAsia" w:hAnsiTheme="minorEastAsia" w:hint="eastAsia"/>
        </w:rPr>
        <w:t>莉莉應該專心做麵包，才能賣到最好價格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55" w:name="QQ201224001012_1_H"/>
      <w:bookmarkEnd w:id="54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假設臺灣每天可生產5支手機或4臺筆電；日本每天可生產10支手機或生產2臺筆電。兩國想要採取專業分工，在分工生產兩天之後進行貿易，下列敘述何者正確？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5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56" w:name="QQ201224001012_1_4"/>
      <w:r w:rsidRPr="00FA45F3">
        <w:rPr>
          <w:rFonts w:asciiTheme="minorEastAsia" w:eastAsiaTheme="minorEastAsia" w:hAnsiTheme="minorEastAsia" w:hint="eastAsia"/>
        </w:rPr>
        <w:t>兩國在貿易後，不一定對臺灣有利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6"/>
      <w:r w:rsidRPr="00FA45F3">
        <w:rPr>
          <w:rFonts w:asciiTheme="minorEastAsia" w:eastAsiaTheme="minorEastAsia" w:hAnsiTheme="minorEastAsia"/>
        </w:rPr>
        <w:t>(B)</w:t>
      </w:r>
      <w:bookmarkStart w:id="57" w:name="QQ201224001012_1_2"/>
      <w:r w:rsidRPr="00FA45F3">
        <w:rPr>
          <w:rFonts w:asciiTheme="minorEastAsia" w:eastAsiaTheme="minorEastAsia" w:hAnsiTheme="minorEastAsia" w:hint="eastAsia"/>
        </w:rPr>
        <w:t>兩國進行分工後，手機會增加2支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7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58" w:name="QQ201224001012_1_1"/>
      <w:r w:rsidRPr="00FA45F3">
        <w:rPr>
          <w:rFonts w:asciiTheme="minorEastAsia" w:eastAsiaTheme="minorEastAsia" w:hAnsiTheme="minorEastAsia" w:hint="eastAsia"/>
        </w:rPr>
        <w:t>臺灣會出口手機，日本會出口筆電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58"/>
      <w:r w:rsidRPr="00FA45F3">
        <w:rPr>
          <w:rFonts w:asciiTheme="minorEastAsia" w:eastAsiaTheme="minorEastAsia" w:hAnsiTheme="minorEastAsia"/>
        </w:rPr>
        <w:t>(D)</w:t>
      </w:r>
      <w:bookmarkStart w:id="59" w:name="QQ201224001012_1_3"/>
      <w:r w:rsidRPr="00FA45F3">
        <w:rPr>
          <w:rFonts w:asciiTheme="minorEastAsia" w:eastAsiaTheme="minorEastAsia" w:hAnsiTheme="minorEastAsia" w:hint="eastAsia"/>
        </w:rPr>
        <w:t>兩國進行分工前，筆電會減少2臺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60" w:name="QQ201224001013_1_H"/>
      <w:bookmarkEnd w:id="59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四位同學要合作一起完成公民報告，他們正討論應該如何進行分工。根據他們四位的說法，哪些人具有正確的分工觀念？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>小新：我是全組最擅長表達的人，所以由我上臺報告最具有絕對利益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>妮妮：我打字速度比查資料還快，所以我來打報告的機會成本會較高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>風間：我查資料速度是全組最快，所以在本組中我查資料具比較利益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>阿呆：雖然我各方面都不如你們，但是我和你們一組會對大家都有利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0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61" w:name="QQ201224001013_1_3"/>
      <w:r w:rsidRPr="00FA45F3">
        <w:rPr>
          <w:rFonts w:asciiTheme="minorEastAsia" w:eastAsiaTheme="minorEastAsia" w:hAnsiTheme="minorEastAsia" w:hint="eastAsia"/>
        </w:rPr>
        <w:t>妮妮、風間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1"/>
      <w:r w:rsidRPr="00FA45F3">
        <w:rPr>
          <w:rFonts w:asciiTheme="minorEastAsia" w:eastAsiaTheme="minorEastAsia" w:hAnsiTheme="minorEastAsia"/>
        </w:rPr>
        <w:t>(B)</w:t>
      </w:r>
      <w:bookmarkStart w:id="62" w:name="QQ201224001013_1_4"/>
      <w:r w:rsidRPr="00FA45F3">
        <w:rPr>
          <w:rFonts w:asciiTheme="minorEastAsia" w:eastAsiaTheme="minorEastAsia" w:hAnsiTheme="minorEastAsia" w:hint="eastAsia"/>
        </w:rPr>
        <w:t>風間、阿呆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2"/>
      <w:r w:rsidRPr="00FA45F3">
        <w:rPr>
          <w:rFonts w:asciiTheme="minorEastAsia" w:eastAsiaTheme="minorEastAsia" w:hAnsiTheme="minorEastAsia"/>
        </w:rPr>
        <w:t>(C)</w:t>
      </w:r>
      <w:bookmarkStart w:id="63" w:name="QQ201224001013_1_2"/>
      <w:r w:rsidRPr="00FA45F3">
        <w:rPr>
          <w:rFonts w:asciiTheme="minorEastAsia" w:eastAsiaTheme="minorEastAsia" w:hAnsiTheme="minorEastAsia" w:hint="eastAsia"/>
        </w:rPr>
        <w:t>小新、阿呆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3"/>
      <w:r w:rsidRPr="00FA45F3">
        <w:rPr>
          <w:rFonts w:asciiTheme="minorEastAsia" w:eastAsiaTheme="minorEastAsia" w:hAnsiTheme="minorEastAsia"/>
        </w:rPr>
        <w:t>(D)</w:t>
      </w:r>
      <w:bookmarkStart w:id="64" w:name="QQ201224001013_1_1"/>
      <w:r w:rsidRPr="00FA45F3">
        <w:rPr>
          <w:rFonts w:asciiTheme="minorEastAsia" w:eastAsiaTheme="minorEastAsia" w:hAnsiTheme="minorEastAsia" w:hint="eastAsia"/>
        </w:rPr>
        <w:t>小新、風間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tabs>
          <w:tab w:val="left" w:pos="567"/>
        </w:tabs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65" w:name="QQ201224001014_1_H"/>
      <w:bookmarkStart w:id="66" w:name="QQ201224001014"/>
      <w:bookmarkEnd w:id="64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臺灣的勞動力素質優秀，但仍會從東南亞國家輸入大批的國際移工，來協助從事製造業、看護、幫傭或監護工等工作。對於上述現象的說明，何者較為適當？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5"/>
    </w:p>
    <w:p w:rsidR="00A60F14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67" w:name="QQ201224001014_1_1"/>
      <w:r w:rsidRPr="00FA45F3">
        <w:rPr>
          <w:rFonts w:asciiTheme="minorEastAsia" w:eastAsiaTheme="minorEastAsia" w:hAnsiTheme="minorEastAsia" w:hint="eastAsia"/>
        </w:rPr>
        <w:t>引進的國際移工較勤奮，可以取代臺灣勞工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7"/>
      <w:r w:rsidRPr="00FA45F3">
        <w:rPr>
          <w:rFonts w:asciiTheme="minorEastAsia" w:eastAsiaTheme="minorEastAsia" w:hAnsiTheme="minorEastAsia"/>
        </w:rPr>
        <w:t>(B)</w:t>
      </w:r>
      <w:bookmarkStart w:id="68" w:name="QQ201224001014_1_2"/>
      <w:r w:rsidRPr="00FA45F3">
        <w:rPr>
          <w:rFonts w:asciiTheme="minorEastAsia" w:eastAsiaTheme="minorEastAsia" w:hAnsiTheme="minorEastAsia" w:hint="eastAsia"/>
        </w:rPr>
        <w:t>臺灣的勞動工在看護工作上不具有絕對利益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8"/>
    </w:p>
    <w:p w:rsidR="00E05EFF" w:rsidRPr="00FA45F3" w:rsidRDefault="00E05EFF" w:rsidP="00A60F14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69" w:name="QQ201224001014_1_3"/>
      <w:r w:rsidRPr="00FA45F3">
        <w:rPr>
          <w:rFonts w:asciiTheme="minorEastAsia" w:eastAsiaTheme="minorEastAsia" w:hAnsiTheme="minorEastAsia" w:hint="eastAsia"/>
        </w:rPr>
        <w:t>國際勞動力素質高於臺灣勞工，具競爭優勢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9"/>
      <w:r w:rsidRPr="00FA45F3">
        <w:rPr>
          <w:rFonts w:asciiTheme="minorEastAsia" w:eastAsiaTheme="minorEastAsia" w:hAnsiTheme="minorEastAsia"/>
        </w:rPr>
        <w:t>(D)</w:t>
      </w:r>
      <w:bookmarkStart w:id="70" w:name="QQ201224001014_1_4"/>
      <w:r w:rsidRPr="00FA45F3">
        <w:rPr>
          <w:rFonts w:asciiTheme="minorEastAsia" w:eastAsiaTheme="minorEastAsia" w:hAnsiTheme="minorEastAsia" w:hint="eastAsia"/>
        </w:rPr>
        <w:t>兩方的勞動力是依照比較利益進行專業分工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66"/>
      <w:bookmarkEnd w:id="70"/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71" w:name="QQ201224001019_1_H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亞當．斯密曾提出：「如果外面買的比自己做便宜，就不要自己做。裁縫師不會想自己做鞋子，會跟鞋匠買。……做自己最擅長的工作……是對自己有利的做法。」關於亞當．斯密的經濟學概念，符合下列何項原則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1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72" w:name="QQ201224001019_1_3"/>
      <w:r w:rsidRPr="00FA45F3">
        <w:rPr>
          <w:rFonts w:asciiTheme="minorEastAsia" w:eastAsiaTheme="minorEastAsia" w:hAnsiTheme="minorEastAsia" w:hint="eastAsia"/>
        </w:rPr>
        <w:t>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2"/>
      <w:r w:rsidRPr="00FA45F3">
        <w:rPr>
          <w:rFonts w:asciiTheme="minorEastAsia" w:eastAsiaTheme="minorEastAsia" w:hAnsiTheme="minorEastAsia"/>
        </w:rPr>
        <w:t>(B)</w:t>
      </w:r>
      <w:bookmarkStart w:id="73" w:name="QQ201224001019_1_4"/>
      <w:r w:rsidRPr="00FA45F3">
        <w:rPr>
          <w:rFonts w:asciiTheme="minorEastAsia" w:eastAsiaTheme="minorEastAsia" w:hAnsiTheme="minorEastAsia" w:hint="eastAsia"/>
        </w:rPr>
        <w:t>生產可能曲線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3"/>
      <w:r w:rsidRPr="00FA45F3">
        <w:rPr>
          <w:rFonts w:asciiTheme="minorEastAsia" w:eastAsiaTheme="minorEastAsia" w:hAnsiTheme="minorEastAsia"/>
        </w:rPr>
        <w:t>(C)</w:t>
      </w:r>
      <w:bookmarkStart w:id="74" w:name="QQ201224001019_1_2"/>
      <w:r w:rsidRPr="00FA45F3">
        <w:rPr>
          <w:rFonts w:asciiTheme="minorEastAsia" w:eastAsiaTheme="minorEastAsia" w:hAnsiTheme="minorEastAsia" w:hint="eastAsia"/>
        </w:rPr>
        <w:t>絕對利益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4"/>
      <w:r w:rsidRPr="00FA45F3">
        <w:rPr>
          <w:rFonts w:asciiTheme="minorEastAsia" w:eastAsiaTheme="minorEastAsia" w:hAnsiTheme="minorEastAsia"/>
        </w:rPr>
        <w:t>(D)</w:t>
      </w:r>
      <w:bookmarkStart w:id="75" w:name="QQ201224001019_1_1"/>
      <w:r w:rsidRPr="00FA45F3">
        <w:rPr>
          <w:rFonts w:asciiTheme="minorEastAsia" w:eastAsiaTheme="minorEastAsia" w:hAnsiTheme="minorEastAsia" w:hint="eastAsia"/>
        </w:rPr>
        <w:t>機會成本</w:t>
      </w: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76" w:name="QQ201224001020_1_H"/>
      <w:bookmarkEnd w:id="75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如果有兩個人想要生產兩種產品時，該如何分工，會運用經濟學的「絕對利益」及「比較利益」原則，以做出對雙方最有利的選擇。下列有關絕對利益與比較利益的說明，何者正確？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6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77" w:name="QQ201224001020_1_3"/>
      <w:r w:rsidRPr="00FA45F3">
        <w:rPr>
          <w:rFonts w:asciiTheme="minorEastAsia" w:eastAsiaTheme="minorEastAsia" w:hAnsiTheme="minorEastAsia" w:hint="eastAsia"/>
        </w:rPr>
        <w:t>亞當．斯密提出比較利益，李嘉圖提出絕對利益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7"/>
      <w:r w:rsidRPr="00FA45F3">
        <w:rPr>
          <w:rFonts w:asciiTheme="minorEastAsia" w:eastAsiaTheme="minorEastAsia" w:hAnsiTheme="minorEastAsia"/>
        </w:rPr>
        <w:t>(B)</w:t>
      </w:r>
      <w:bookmarkStart w:id="78" w:name="QQ201224001020_1_2"/>
      <w:r w:rsidRPr="00FA45F3">
        <w:rPr>
          <w:rFonts w:asciiTheme="minorEastAsia" w:eastAsiaTheme="minorEastAsia" w:hAnsiTheme="minorEastAsia" w:hint="eastAsia"/>
        </w:rPr>
        <w:t>選擇機會成本較低者生產，是依據絕對利益原則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8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79" w:name="QQ201224001020_1_4"/>
      <w:r w:rsidRPr="00FA45F3">
        <w:rPr>
          <w:rFonts w:asciiTheme="minorEastAsia" w:eastAsiaTheme="minorEastAsia" w:hAnsiTheme="minorEastAsia" w:hint="eastAsia"/>
        </w:rPr>
        <w:t>生產的產品比其他生產者多，代表具有比較利益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79"/>
      <w:r w:rsidRPr="00FA45F3">
        <w:rPr>
          <w:rFonts w:asciiTheme="minorEastAsia" w:eastAsiaTheme="minorEastAsia" w:hAnsiTheme="minorEastAsia"/>
        </w:rPr>
        <w:t>(D)</w:t>
      </w:r>
      <w:bookmarkStart w:id="80" w:name="QQ201224001020_1_1"/>
      <w:r w:rsidRPr="00FA45F3">
        <w:rPr>
          <w:rFonts w:asciiTheme="minorEastAsia" w:eastAsiaTheme="minorEastAsia" w:hAnsiTheme="minorEastAsia" w:hint="eastAsia"/>
        </w:rPr>
        <w:t>「天生我才必有用」這句話是依據比較利益原則</w:t>
      </w:r>
    </w:p>
    <w:p w:rsidR="00E05EFF" w:rsidRPr="00FA45F3" w:rsidRDefault="00E05EFF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81" w:name="QQ201224001021_1_H"/>
      <w:bookmarkEnd w:id="80"/>
      <w:r w:rsidRPr="00FA45F3">
        <w:rPr>
          <w:rFonts w:asciiTheme="minorEastAsia" w:eastAsiaTheme="minorEastAsia" w:hAnsiTheme="minorEastAsia"/>
          <w:sz w:val="24"/>
        </w:rPr>
        <w:t>（　　）</w:t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小傑花30分鐘可以清潔20坪地板或整理5個抽屜；小愛耗費半小時可以清潔10坪地板或2個抽屜。如果兩人要分工，何者說明較正確？</w:t>
      </w:r>
    </w:p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1701"/>
      </w:tblGrid>
      <w:tr w:rsidR="00E05EFF" w:rsidRPr="00FA45F3" w:rsidTr="00E05EFF"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清潔地板（坪）</w:t>
            </w: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整理抽屜（個）</w:t>
            </w:r>
          </w:p>
        </w:tc>
      </w:tr>
      <w:tr w:rsidR="00E05EFF" w:rsidRPr="00FA45F3" w:rsidTr="00E05EFF">
        <w:tc>
          <w:tcPr>
            <w:tcW w:w="1020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小傑</w:t>
            </w: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5</w:t>
            </w:r>
          </w:p>
        </w:tc>
      </w:tr>
      <w:tr w:rsidR="00E05EFF" w:rsidRPr="00FA45F3" w:rsidTr="00E05EFF">
        <w:tc>
          <w:tcPr>
            <w:tcW w:w="1020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小愛</w:t>
            </w: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kern w:val="2"/>
                <w:sz w:val="24"/>
              </w:rPr>
              <w:t>2</w:t>
            </w:r>
          </w:p>
        </w:tc>
      </w:tr>
    </w:tbl>
    <w:bookmarkEnd w:id="81"/>
    <w:p w:rsidR="00A60F14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82" w:name="QQ201224001021_1_2"/>
      <w:r w:rsidRPr="00FA45F3">
        <w:rPr>
          <w:rFonts w:asciiTheme="minorEastAsia" w:eastAsiaTheme="minorEastAsia" w:hAnsiTheme="minorEastAsia" w:hint="eastAsia"/>
        </w:rPr>
        <w:t>小愛在清潔地板的機會成本較高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2"/>
      <w:r w:rsidRPr="00FA45F3">
        <w:rPr>
          <w:rFonts w:asciiTheme="minorEastAsia" w:eastAsiaTheme="minorEastAsia" w:hAnsiTheme="minorEastAsia"/>
        </w:rPr>
        <w:t>(B)</w:t>
      </w:r>
      <w:bookmarkStart w:id="83" w:name="QQ201224001021_1_1"/>
      <w:r w:rsidRPr="00FA45F3">
        <w:rPr>
          <w:rFonts w:asciiTheme="minorEastAsia" w:eastAsiaTheme="minorEastAsia" w:hAnsiTheme="minorEastAsia" w:hint="eastAsia"/>
        </w:rPr>
        <w:t>小傑在整理抽屜上具有比較利益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3"/>
    </w:p>
    <w:p w:rsidR="00E05EFF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84" w:name="QQ201224001021_1_3"/>
      <w:r w:rsidRPr="00FA45F3">
        <w:rPr>
          <w:rFonts w:asciiTheme="minorEastAsia" w:eastAsiaTheme="minorEastAsia" w:hAnsiTheme="minorEastAsia" w:hint="eastAsia"/>
        </w:rPr>
        <w:t>依絕對利益小傑應負責清潔地板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4"/>
      <w:r w:rsidRPr="00FA45F3">
        <w:rPr>
          <w:rFonts w:asciiTheme="minorEastAsia" w:eastAsiaTheme="minorEastAsia" w:hAnsiTheme="minorEastAsia"/>
        </w:rPr>
        <w:t>(D)</w:t>
      </w:r>
      <w:bookmarkStart w:id="85" w:name="QQ201224001021_1_4"/>
      <w:r w:rsidRPr="00FA45F3">
        <w:rPr>
          <w:rFonts w:asciiTheme="minorEastAsia" w:eastAsiaTheme="minorEastAsia" w:hAnsiTheme="minorEastAsia" w:hint="eastAsia"/>
        </w:rPr>
        <w:t>依比較利益小愛應負責整理抽屜</w:t>
      </w:r>
    </w:p>
    <w:p w:rsidR="00A60F14" w:rsidRPr="00FA45F3" w:rsidRDefault="00E05EFF" w:rsidP="00E05EFF">
      <w:pPr>
        <w:pStyle w:val="Normal1"/>
        <w:numPr>
          <w:ilvl w:val="0"/>
          <w:numId w:val="13"/>
        </w:numPr>
        <w:tabs>
          <w:tab w:val="left" w:pos="567"/>
        </w:tabs>
        <w:snapToGrid w:val="0"/>
        <w:spacing w:before="80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86" w:name="QQ201224001022_1_H"/>
      <w:bookmarkStart w:id="87" w:name="QQ201224001022"/>
      <w:bookmarkEnd w:id="85"/>
      <w:r w:rsidRPr="00FA45F3">
        <w:rPr>
          <w:rFonts w:asciiTheme="minorEastAsia" w:eastAsiaTheme="minorEastAsia" w:hAnsiTheme="minorEastAsia"/>
          <w:sz w:val="24"/>
        </w:rPr>
        <w:t>（　　）</w:t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甲乙兩國分別只生產米和布，若生產1斤米，甲國需5元，乙國需10元；生產布1碼，甲國需15元，乙國需40元。兩國若想要專業分工後進行國際貿易，下列敘述何者正確？</w:t>
      </w:r>
      <w:r w:rsidRPr="00FA45F3">
        <w:rPr>
          <w:rFonts w:asciiTheme="minorEastAsia" w:eastAsiaTheme="minorEastAsia" w:hAnsiTheme="minorEastAsia" w:hint="eastAsia"/>
          <w:color w:val="000000"/>
          <w:kern w:val="2"/>
          <w:sz w:val="24"/>
        </w:rPr>
        <w:t xml:space="preserve">　</w:t>
      </w:r>
      <w:r w:rsidRPr="00FA45F3">
        <w:rPr>
          <w:rFonts w:asciiTheme="minorEastAsia" w:eastAsiaTheme="minorEastAsia" w:hAnsiTheme="minorEastAsia"/>
          <w:kern w:val="2"/>
          <w:sz w:val="24"/>
        </w:rPr>
        <w:br/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(甲)甲國生產米的機會成本是3碼布；(乙)乙國生產布的機會成本是4斤米；</w:t>
      </w:r>
    </w:p>
    <w:p w:rsidR="00E05EFF" w:rsidRPr="00FA45F3" w:rsidRDefault="00E05EFF" w:rsidP="00A60F14">
      <w:pPr>
        <w:pStyle w:val="Normal1"/>
        <w:tabs>
          <w:tab w:val="left" w:pos="567"/>
        </w:tabs>
        <w:snapToGrid w:val="0"/>
        <w:spacing w:before="80"/>
        <w:ind w:left="1247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r w:rsidRPr="00FA45F3">
        <w:rPr>
          <w:rFonts w:asciiTheme="minorEastAsia" w:eastAsiaTheme="minorEastAsia" w:hAnsiTheme="minorEastAsia" w:hint="eastAsia"/>
          <w:kern w:val="2"/>
          <w:sz w:val="24"/>
        </w:rPr>
        <w:t>(丙)甲國貿易後，會出口布、進口米；(丁)乙國貿易後，會進口米、出口布</w:t>
      </w:r>
    </w:p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38"/>
        <w:gridCol w:w="1701"/>
      </w:tblGrid>
      <w:tr w:rsidR="00E05EFF" w:rsidRPr="00FA45F3" w:rsidTr="00E05EFF">
        <w:tc>
          <w:tcPr>
            <w:tcW w:w="1355" w:type="dxa"/>
            <w:tcBorders>
              <w:tl2br w:val="single" w:sz="4" w:space="0" w:color="auto"/>
            </w:tcBorders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8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甲國</w:t>
            </w:r>
          </w:p>
        </w:tc>
        <w:tc>
          <w:tcPr>
            <w:tcW w:w="1701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乙國</w:t>
            </w:r>
          </w:p>
        </w:tc>
      </w:tr>
      <w:tr w:rsidR="00E05EFF" w:rsidRPr="00FA45F3" w:rsidTr="00E05EFF">
        <w:tc>
          <w:tcPr>
            <w:tcW w:w="1355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米1斤</w:t>
            </w:r>
          </w:p>
        </w:tc>
        <w:tc>
          <w:tcPr>
            <w:tcW w:w="1338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5</w:t>
            </w:r>
            <w:r w:rsidRPr="00FA45F3"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元</w:t>
            </w:r>
          </w:p>
        </w:tc>
        <w:tc>
          <w:tcPr>
            <w:tcW w:w="1701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10</w:t>
            </w:r>
            <w:r w:rsidRPr="00FA45F3"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元</w:t>
            </w:r>
          </w:p>
        </w:tc>
      </w:tr>
      <w:tr w:rsidR="00E05EFF" w:rsidRPr="00FA45F3" w:rsidTr="00E05EFF">
        <w:tc>
          <w:tcPr>
            <w:tcW w:w="1355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布1碼</w:t>
            </w:r>
          </w:p>
        </w:tc>
        <w:tc>
          <w:tcPr>
            <w:tcW w:w="1338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15</w:t>
            </w:r>
            <w:r w:rsidRPr="00FA45F3"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元</w:t>
            </w:r>
          </w:p>
        </w:tc>
        <w:tc>
          <w:tcPr>
            <w:tcW w:w="1701" w:type="dxa"/>
          </w:tcPr>
          <w:p w:rsidR="00E05EFF" w:rsidRPr="00FA45F3" w:rsidRDefault="00E05EFF" w:rsidP="00E05EFF">
            <w:pPr>
              <w:pStyle w:val="Normal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FA45F3">
              <w:rPr>
                <w:rFonts w:asciiTheme="minorEastAsia" w:eastAsiaTheme="minorEastAsia" w:hAnsiTheme="minorEastAsia"/>
                <w:sz w:val="24"/>
              </w:rPr>
              <w:t>40</w:t>
            </w:r>
            <w:r w:rsidRPr="00FA45F3"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元</w:t>
            </w:r>
          </w:p>
        </w:tc>
      </w:tr>
    </w:tbl>
    <w:bookmarkEnd w:id="86"/>
    <w:p w:rsidR="00E05EFF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88" w:name="QQ201224001022_1_1"/>
      <w:r w:rsidRPr="00FA45F3">
        <w:rPr>
          <w:rFonts w:asciiTheme="minorEastAsia" w:eastAsiaTheme="minorEastAsia" w:hAnsiTheme="minorEastAsia" w:hint="eastAsia"/>
        </w:rPr>
        <w:t>甲乙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8"/>
      <w:r w:rsidRPr="00FA45F3">
        <w:rPr>
          <w:rFonts w:asciiTheme="minorEastAsia" w:eastAsiaTheme="minorEastAsia" w:hAnsiTheme="minorEastAsia"/>
        </w:rPr>
        <w:t>(B)</w:t>
      </w:r>
      <w:bookmarkStart w:id="89" w:name="QQ201224001022_1_2"/>
      <w:r w:rsidRPr="00FA45F3">
        <w:rPr>
          <w:rFonts w:asciiTheme="minorEastAsia" w:eastAsiaTheme="minorEastAsia" w:hAnsiTheme="minorEastAsia" w:hint="eastAsia"/>
        </w:rPr>
        <w:t>乙丙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9"/>
      <w:r w:rsidRPr="00FA45F3">
        <w:rPr>
          <w:rFonts w:asciiTheme="minorEastAsia" w:eastAsiaTheme="minorEastAsia" w:hAnsiTheme="minorEastAsia"/>
        </w:rPr>
        <w:t>(C)</w:t>
      </w:r>
      <w:bookmarkStart w:id="90" w:name="QQ201224001022_1_3"/>
      <w:r w:rsidRPr="00FA45F3">
        <w:rPr>
          <w:rFonts w:asciiTheme="minorEastAsia" w:eastAsiaTheme="minorEastAsia" w:hAnsiTheme="minorEastAsia" w:hint="eastAsia"/>
        </w:rPr>
        <w:t>甲丙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0"/>
      <w:r w:rsidRPr="00FA45F3">
        <w:rPr>
          <w:rFonts w:asciiTheme="minorEastAsia" w:eastAsiaTheme="minorEastAsia" w:hAnsiTheme="minorEastAsia"/>
        </w:rPr>
        <w:t>(D)</w:t>
      </w:r>
      <w:bookmarkStart w:id="91" w:name="QQ201224001022_1_4"/>
      <w:r w:rsidRPr="00FA45F3">
        <w:rPr>
          <w:rFonts w:asciiTheme="minorEastAsia" w:eastAsiaTheme="minorEastAsia" w:hAnsiTheme="minorEastAsia" w:hint="eastAsia"/>
        </w:rPr>
        <w:t>乙丁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87"/>
      <w:bookmarkEnd w:id="91"/>
    </w:p>
    <w:p w:rsidR="00A60F14" w:rsidRPr="00FA45F3" w:rsidRDefault="00A60F14" w:rsidP="00A60F14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92" w:name="QQ201224001023_1_H"/>
      <w:r w:rsidRPr="00FA45F3">
        <w:rPr>
          <w:rFonts w:asciiTheme="minorEastAsia" w:eastAsiaTheme="minorEastAsia" w:hAnsiTheme="minorEastAsia"/>
          <w:noProof/>
          <w:sz w:val="24"/>
        </w:rPr>
        <w:lastRenderedPageBreak/>
        <w:drawing>
          <wp:anchor distT="0" distB="0" distL="114300" distR="114300" simplePos="0" relativeHeight="251613696" behindDoc="0" locked="0" layoutInCell="1" allowOverlap="1" wp14:anchorId="118D68EB" wp14:editId="78FEA86E">
            <wp:simplePos x="0" y="0"/>
            <wp:positionH relativeFrom="column">
              <wp:posOffset>6544310</wp:posOffset>
            </wp:positionH>
            <wp:positionV relativeFrom="paragraph">
              <wp:posOffset>0</wp:posOffset>
            </wp:positionV>
            <wp:extent cx="1619885" cy="1449705"/>
            <wp:effectExtent l="0" t="0" r="0" b="0"/>
            <wp:wrapSquare wrapText="bothSides"/>
            <wp:docPr id="6" name="圖片 6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-1_實力評量2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FF" w:rsidRPr="00FA45F3">
        <w:rPr>
          <w:rFonts w:asciiTheme="minorEastAsia" w:eastAsiaTheme="minorEastAsia" w:hAnsiTheme="minorEastAsia"/>
          <w:sz w:val="24"/>
        </w:rPr>
        <w:t>（　　）</w:t>
      </w:r>
      <w:r w:rsidR="00E05EFF" w:rsidRPr="00FA45F3">
        <w:rPr>
          <w:rFonts w:asciiTheme="minorEastAsia" w:eastAsiaTheme="minorEastAsia" w:hAnsiTheme="minorEastAsia" w:hint="eastAsia"/>
          <w:kern w:val="2"/>
          <w:sz w:val="24"/>
        </w:rPr>
        <w:t>柚子和橘子花1小時包水餃和做饅頭的生產可能曲線如附圖，依圖中訊息判斷兩人的分工，何者正確？</w:t>
      </w:r>
    </w:p>
    <w:bookmarkEnd w:id="92"/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93" w:name="QQ201224001023_1_2"/>
      <w:r w:rsidRPr="00FA45F3">
        <w:rPr>
          <w:rFonts w:asciiTheme="minorEastAsia" w:eastAsiaTheme="minorEastAsia" w:hAnsiTheme="minorEastAsia" w:hint="eastAsia"/>
        </w:rPr>
        <w:t>橘子包1個水餃的機會成本是3個饅頭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3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94" w:name="QQ201224001023_1_1"/>
      <w:r w:rsidRPr="00FA45F3">
        <w:rPr>
          <w:rFonts w:asciiTheme="minorEastAsia" w:eastAsiaTheme="minorEastAsia" w:hAnsiTheme="minorEastAsia" w:hint="eastAsia"/>
        </w:rPr>
        <w:t>柚子做1個饅頭的機會成本是7個水餃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4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95" w:name="QQ201224001023_1_4"/>
      <w:r w:rsidRPr="00FA45F3">
        <w:rPr>
          <w:rFonts w:asciiTheme="minorEastAsia" w:eastAsiaTheme="minorEastAsia" w:hAnsiTheme="minorEastAsia" w:hint="eastAsia"/>
        </w:rPr>
        <w:t>兩個人應該依照絕對利益原則進行分工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5"/>
    </w:p>
    <w:p w:rsidR="00E05EFF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96" w:name="QQ201224001023_1_3"/>
      <w:r w:rsidRPr="00FA45F3">
        <w:rPr>
          <w:rFonts w:asciiTheme="minorEastAsia" w:eastAsiaTheme="minorEastAsia" w:hAnsiTheme="minorEastAsia" w:hint="eastAsia"/>
        </w:rPr>
        <w:t>柚子做饅頭橘子包水餃的機會成本較低</w:t>
      </w:r>
    </w:p>
    <w:p w:rsidR="00A60F14" w:rsidRPr="00FA45F3" w:rsidRDefault="00A60F14" w:rsidP="00A60F14">
      <w:pPr>
        <w:snapToGrid w:val="0"/>
        <w:textAlignment w:val="center"/>
        <w:rPr>
          <w:rFonts w:asciiTheme="minorEastAsia" w:eastAsiaTheme="minorEastAsia" w:hAnsiTheme="minorEastAsia"/>
        </w:rPr>
      </w:pPr>
    </w:p>
    <w:p w:rsidR="00A60F14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97" w:name="QQ201224001028_1_H"/>
      <w:bookmarkEnd w:id="96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109年中央政府總預算的編列，最多的是社福預算約5,200億元，比108年增加約6.6%。國防預算超過3,500億元，比108年增加140億，成長4.3%，成長比例最高的是少子女化對策經費，因應發放育兒津貼、補助準公共化幼兒園經費、設置公共化幼兒園等費用，編列約440億元，增加140億元，成長48.3%。政府在編列預算時的考量，下列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7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98" w:name="QQ201224001028_1_2"/>
      <w:r w:rsidRPr="00FA45F3">
        <w:rPr>
          <w:rFonts w:asciiTheme="minorEastAsia" w:eastAsiaTheme="minorEastAsia" w:hAnsiTheme="minorEastAsia" w:hint="eastAsia"/>
        </w:rPr>
        <w:t>國防預算經費比例成長，並不會排擠政府其他預算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8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99" w:name="QQ201224001028_1_3"/>
      <w:r w:rsidRPr="00FA45F3">
        <w:rPr>
          <w:rFonts w:asciiTheme="minorEastAsia" w:eastAsiaTheme="minorEastAsia" w:hAnsiTheme="minorEastAsia" w:hint="eastAsia"/>
        </w:rPr>
        <w:t>政府重視的少子化問題，其經費沒有機會成本問題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99"/>
    </w:p>
    <w:p w:rsidR="00A60F14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00" w:name="QQ201224001028_1_4"/>
      <w:r w:rsidRPr="00FA45F3">
        <w:rPr>
          <w:rFonts w:asciiTheme="minorEastAsia" w:eastAsiaTheme="minorEastAsia" w:hAnsiTheme="minorEastAsia" w:hint="eastAsia"/>
        </w:rPr>
        <w:t>政府的預算沒有稀少性，可依政策重要性增加預算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0"/>
    </w:p>
    <w:p w:rsidR="00E05EFF" w:rsidRPr="00FA45F3" w:rsidRDefault="00E05EFF" w:rsidP="00A60F14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01" w:name="QQ201224001028_1_1"/>
      <w:r w:rsidRPr="00FA45F3">
        <w:rPr>
          <w:rFonts w:asciiTheme="minorEastAsia" w:eastAsiaTheme="minorEastAsia" w:hAnsiTheme="minorEastAsia" w:hint="eastAsia"/>
        </w:rPr>
        <w:t>社福預算編列比例最高，代表政府施政以福利優先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02" w:name="QQ201224001024_1_H"/>
      <w:bookmarkEnd w:id="101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幸福國和美滿國原來是兩個自給自足的國家，兩國都能生產大豆和稻米，幸福國可以生產100單位大豆和100單位稻米；美滿國則可以生產160單位大豆和80單位稻米。假設兩國想專業分工後進行貿易，則大豆和稻米的總產量將分別增加多少單位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2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03" w:name="QQ201224001024_1_2"/>
      <w:r w:rsidRPr="00FA45F3">
        <w:rPr>
          <w:rFonts w:asciiTheme="minorEastAsia" w:eastAsiaTheme="minorEastAsia" w:hAnsiTheme="minorEastAsia" w:hint="eastAsia"/>
        </w:rPr>
        <w:t>60、40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3"/>
      <w:r w:rsidRPr="00FA45F3">
        <w:rPr>
          <w:rFonts w:asciiTheme="minorEastAsia" w:eastAsiaTheme="minorEastAsia" w:hAnsiTheme="minorEastAsia"/>
        </w:rPr>
        <w:t>(B)</w:t>
      </w:r>
      <w:bookmarkStart w:id="104" w:name="QQ201224001024_1_1"/>
      <w:r w:rsidRPr="00FA45F3">
        <w:rPr>
          <w:rFonts w:asciiTheme="minorEastAsia" w:eastAsiaTheme="minorEastAsia" w:hAnsiTheme="minorEastAsia" w:hint="eastAsia"/>
        </w:rPr>
        <w:t>120、40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4"/>
      <w:r w:rsidRPr="00FA45F3">
        <w:rPr>
          <w:rFonts w:asciiTheme="minorEastAsia" w:eastAsiaTheme="minorEastAsia" w:hAnsiTheme="minorEastAsia"/>
        </w:rPr>
        <w:t>(C)</w:t>
      </w:r>
      <w:bookmarkStart w:id="105" w:name="QQ201224001024_1_3"/>
      <w:r w:rsidRPr="00FA45F3">
        <w:rPr>
          <w:rFonts w:asciiTheme="minorEastAsia" w:eastAsiaTheme="minorEastAsia" w:hAnsiTheme="minorEastAsia" w:hint="eastAsia"/>
        </w:rPr>
        <w:t>40、20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5"/>
      <w:r w:rsidRPr="00FA45F3">
        <w:rPr>
          <w:rFonts w:asciiTheme="minorEastAsia" w:eastAsiaTheme="minorEastAsia" w:hAnsiTheme="minorEastAsia"/>
        </w:rPr>
        <w:t>(D)</w:t>
      </w:r>
      <w:bookmarkStart w:id="106" w:name="QQ201224001024_1_4"/>
      <w:r w:rsidRPr="00FA45F3">
        <w:rPr>
          <w:rFonts w:asciiTheme="minorEastAsia" w:eastAsiaTheme="minorEastAsia" w:hAnsiTheme="minorEastAsia" w:hint="eastAsia"/>
        </w:rPr>
        <w:t>60、20</w:t>
      </w:r>
    </w:p>
    <w:p w:rsidR="00E05EFF" w:rsidRPr="00FA45F3" w:rsidRDefault="00A60F14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07" w:name="QQ201224001029_1_H"/>
      <w:bookmarkEnd w:id="106"/>
      <w:r w:rsidRPr="00FA45F3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34176" behindDoc="0" locked="0" layoutInCell="1" allowOverlap="1" wp14:anchorId="1A5AE9B6" wp14:editId="2CC4AAF5">
            <wp:simplePos x="0" y="0"/>
            <wp:positionH relativeFrom="column">
              <wp:posOffset>6595110</wp:posOffset>
            </wp:positionH>
            <wp:positionV relativeFrom="paragraph">
              <wp:posOffset>53128</wp:posOffset>
            </wp:positionV>
            <wp:extent cx="1798320" cy="1706880"/>
            <wp:effectExtent l="0" t="0" r="0" b="7620"/>
            <wp:wrapSquare wrapText="bothSides"/>
            <wp:docPr id="7" name="圖片 7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-1_立即練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FF" w:rsidRPr="00FA45F3">
        <w:rPr>
          <w:rFonts w:asciiTheme="minorEastAsia" w:eastAsiaTheme="minorEastAsia" w:hAnsiTheme="minorEastAsia"/>
          <w:sz w:val="24"/>
        </w:rPr>
        <w:t>（　　）</w:t>
      </w:r>
      <w:r w:rsidR="00E05EFF" w:rsidRPr="00FA45F3">
        <w:rPr>
          <w:rFonts w:asciiTheme="minorEastAsia" w:eastAsiaTheme="minorEastAsia" w:hAnsiTheme="minorEastAsia" w:hint="eastAsia"/>
          <w:kern w:val="2"/>
          <w:sz w:val="24"/>
        </w:rPr>
        <w:t>某知名旅行社經營國內外旅遊的產品線，其畫出的生產可能曲線圖如附圖。因應新冠肺炎疫情，政府限制國外出團，旅行社緊急在旅遊產品上做出調整，以X為國內線產品，Y為國外線產品，若暫不考慮疫情對消費行為的影響，旅行社做出調整後，所造成生產可能曲線改變的說明，何者正確？</w:t>
      </w:r>
    </w:p>
    <w:bookmarkEnd w:id="107"/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08" w:name="QQ201224001029_1_1"/>
      <w:r w:rsidRPr="00FA45F3">
        <w:rPr>
          <w:rFonts w:asciiTheme="minorEastAsia" w:eastAsiaTheme="minorEastAsia" w:hAnsiTheme="minorEastAsia" w:hint="eastAsia"/>
        </w:rPr>
        <w:t>將國外團人力資源改用於國內團，會使G向H移動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8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109" w:name="QQ201224001029_1_2"/>
      <w:r w:rsidRPr="00FA45F3">
        <w:rPr>
          <w:rFonts w:asciiTheme="minorEastAsia" w:eastAsiaTheme="minorEastAsia" w:hAnsiTheme="minorEastAsia" w:hint="eastAsia"/>
        </w:rPr>
        <w:t>將國外團人力改以休假方式來應對，會造成I的組合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09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10" w:name="QQ201224001029_1_4"/>
      <w:r w:rsidRPr="00FA45F3">
        <w:rPr>
          <w:rFonts w:asciiTheme="minorEastAsia" w:eastAsiaTheme="minorEastAsia" w:hAnsiTheme="minorEastAsia" w:hint="eastAsia"/>
        </w:rPr>
        <w:t>若減少國外出團，改增加國內出團，會使資源無效率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0"/>
    </w:p>
    <w:p w:rsidR="00A60F14" w:rsidRPr="00FA45F3" w:rsidRDefault="00E05EFF" w:rsidP="00A60F14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11" w:name="QQ201224001029_1_3"/>
      <w:r w:rsidRPr="00FA45F3">
        <w:rPr>
          <w:rFonts w:asciiTheme="minorEastAsia" w:eastAsiaTheme="minorEastAsia" w:hAnsiTheme="minorEastAsia" w:hint="eastAsia"/>
        </w:rPr>
        <w:t>若旅行社增加國內線產品的廣告量，會造成F的組合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12" w:name="QQ201224001030_1_H"/>
      <w:bookmarkEnd w:id="111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經濟問題的根源是來自於「資源有限且有多種用途」，因此人們在有限的資源下，就需要做出選擇。下列何者最能代表「資源有限」的意涵？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2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13" w:name="QQ201224001030_1_1"/>
      <w:r w:rsidRPr="00FA45F3">
        <w:rPr>
          <w:rFonts w:asciiTheme="minorEastAsia" w:eastAsiaTheme="minorEastAsia" w:hAnsiTheme="minorEastAsia" w:hint="eastAsia"/>
        </w:rPr>
        <w:t>人們擁有的財富有限，因為所有的資源都要用金錢來購買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3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114" w:name="QQ201224001030_1_3"/>
      <w:r w:rsidRPr="00FA45F3">
        <w:rPr>
          <w:rFonts w:asciiTheme="minorEastAsia" w:eastAsiaTheme="minorEastAsia" w:hAnsiTheme="minorEastAsia" w:hint="eastAsia"/>
        </w:rPr>
        <w:t>相對於人們無窮的慾望而言，資源的數量具有稀少有限性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4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15" w:name="QQ201224001030_1_2"/>
      <w:r w:rsidRPr="00FA45F3">
        <w:rPr>
          <w:rFonts w:asciiTheme="minorEastAsia" w:eastAsiaTheme="minorEastAsia" w:hAnsiTheme="minorEastAsia" w:hint="eastAsia"/>
        </w:rPr>
        <w:t>對於擁有財富的富豪，就不會面臨資源有限必須選擇問題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5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16" w:name="QQ201224001030_1_4"/>
      <w:r w:rsidRPr="00FA45F3">
        <w:rPr>
          <w:rFonts w:asciiTheme="minorEastAsia" w:eastAsiaTheme="minorEastAsia" w:hAnsiTheme="minorEastAsia" w:hint="eastAsia"/>
        </w:rPr>
        <w:t>若人們擁有的資源只能做限定的用途，仍會面臨選擇問題</w:t>
      </w:r>
    </w:p>
    <w:p w:rsidR="00E05EFF" w:rsidRPr="00FA45F3" w:rsidRDefault="00E05EFF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17" w:name="QQ201224001034_1_H"/>
      <w:bookmarkEnd w:id="116"/>
      <w:r w:rsidRPr="00FA45F3">
        <w:rPr>
          <w:rFonts w:asciiTheme="minorEastAsia" w:eastAsiaTheme="minorEastAsia" w:hAnsiTheme="minorEastAsia"/>
          <w:sz w:val="24"/>
        </w:rPr>
        <w:t>（　　）</w:t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美美想開一家烘焙店，她會做蛋糕、麵包和蛋塔，她調查一天這三種產品的售價、成本與銷售量如附表。在其他條件不變的情形下，為了獲得最高的利潤，只能選擇生產一種產品，美美應該如何做選擇？</w:t>
      </w:r>
    </w:p>
    <w:tbl>
      <w:tblPr>
        <w:tblW w:w="0" w:type="auto"/>
        <w:tblInd w:w="13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7"/>
        <w:gridCol w:w="1417"/>
        <w:gridCol w:w="1418"/>
        <w:gridCol w:w="1418"/>
      </w:tblGrid>
      <w:tr w:rsidR="00E05EFF" w:rsidRPr="00FA45F3" w:rsidTr="00E05EF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蛋糕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麵包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蛋塔</w:t>
            </w:r>
          </w:p>
        </w:tc>
      </w:tr>
      <w:tr w:rsidR="00E05EFF" w:rsidRPr="00FA45F3" w:rsidTr="00E05EF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每個售價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30</w:t>
            </w:r>
          </w:p>
        </w:tc>
      </w:tr>
      <w:tr w:rsidR="00E05EFF" w:rsidRPr="00FA45F3" w:rsidTr="00E05EF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每個成本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15</w:t>
            </w:r>
          </w:p>
        </w:tc>
      </w:tr>
      <w:tr w:rsidR="00E05EFF" w:rsidRPr="00FA45F3" w:rsidTr="00E05EFF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銷售量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FF" w:rsidRPr="00FA45F3" w:rsidRDefault="00E05EFF" w:rsidP="00E05EFF">
            <w:pPr>
              <w:pStyle w:val="Normal0"/>
              <w:jc w:val="center"/>
              <w:textAlignment w:val="center"/>
              <w:rPr>
                <w:rFonts w:asciiTheme="minorEastAsia" w:eastAsiaTheme="minorEastAsia" w:hAnsiTheme="minorEastAsia" w:cs="Calibri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cs="Calibri"/>
                <w:kern w:val="2"/>
                <w:sz w:val="24"/>
              </w:rPr>
              <w:t>200</w:t>
            </w:r>
          </w:p>
        </w:tc>
      </w:tr>
    </w:tbl>
    <w:bookmarkEnd w:id="117"/>
    <w:p w:rsidR="00A60F14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18" w:name="QQ201224001034_1_1"/>
      <w:r w:rsidRPr="00FA45F3">
        <w:rPr>
          <w:rFonts w:asciiTheme="minorEastAsia" w:eastAsiaTheme="minorEastAsia" w:hAnsiTheme="minorEastAsia" w:hint="eastAsia"/>
        </w:rPr>
        <w:t>選擇蛋塔，因為銷售數量最多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8"/>
      <w:r w:rsidRPr="00FA45F3">
        <w:rPr>
          <w:rFonts w:asciiTheme="minorEastAsia" w:eastAsiaTheme="minorEastAsia" w:hAnsiTheme="minorEastAsia"/>
        </w:rPr>
        <w:t>(B)</w:t>
      </w:r>
      <w:bookmarkStart w:id="119" w:name="QQ201224001034_1_3"/>
      <w:r w:rsidRPr="00FA45F3">
        <w:rPr>
          <w:rFonts w:asciiTheme="minorEastAsia" w:eastAsiaTheme="minorEastAsia" w:hAnsiTheme="minorEastAsia" w:hint="eastAsia"/>
        </w:rPr>
        <w:t>選擇麵包，因為銷售成本最低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19"/>
    </w:p>
    <w:p w:rsidR="00E05EFF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20" w:name="QQ201224001034_1_4"/>
      <w:r w:rsidRPr="00FA45F3">
        <w:rPr>
          <w:rFonts w:asciiTheme="minorEastAsia" w:eastAsiaTheme="minorEastAsia" w:hAnsiTheme="minorEastAsia" w:hint="eastAsia"/>
        </w:rPr>
        <w:t>選擇麵包，因為機會成本最低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0"/>
      <w:r w:rsidRPr="00FA45F3">
        <w:rPr>
          <w:rFonts w:asciiTheme="minorEastAsia" w:eastAsiaTheme="minorEastAsia" w:hAnsiTheme="minorEastAsia"/>
        </w:rPr>
        <w:t>(D)</w:t>
      </w:r>
      <w:bookmarkStart w:id="121" w:name="QQ201224001034_1_2"/>
      <w:r w:rsidRPr="00FA45F3">
        <w:rPr>
          <w:rFonts w:asciiTheme="minorEastAsia" w:eastAsiaTheme="minorEastAsia" w:hAnsiTheme="minorEastAsia" w:hint="eastAsia"/>
        </w:rPr>
        <w:t>選擇蛋糕，因為銷售收入最高</w:t>
      </w:r>
    </w:p>
    <w:p w:rsidR="00E05EFF" w:rsidRPr="00FA45F3" w:rsidRDefault="00E05EFF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22" w:name="QQ201224001040_1_H"/>
      <w:bookmarkEnd w:id="121"/>
      <w:r w:rsidRPr="00FA45F3">
        <w:rPr>
          <w:rFonts w:asciiTheme="minorEastAsia" w:eastAsiaTheme="minorEastAsia" w:hAnsiTheme="minorEastAsia"/>
          <w:sz w:val="24"/>
        </w:rPr>
        <w:t>（　　）</w:t>
      </w:r>
      <w:r w:rsidRPr="00FA45F3">
        <w:rPr>
          <w:rFonts w:asciiTheme="minorEastAsia" w:eastAsiaTheme="minorEastAsia" w:hAnsiTheme="minorEastAsia" w:hint="eastAsia"/>
          <w:kern w:val="2"/>
          <w:sz w:val="24"/>
        </w:rPr>
        <w:t>某國政府在決定是否興建捷運時，所做出的成本效益分析表如附表。若依此成本效益分析來判斷預期淨效益，政府是否應該興建捷運？</w:t>
      </w:r>
    </w:p>
    <w:tbl>
      <w:tblPr>
        <w:tblStyle w:val="13"/>
        <w:tblW w:w="0" w:type="auto"/>
        <w:tblInd w:w="1361" w:type="dxa"/>
        <w:tblLayout w:type="fixed"/>
        <w:tblLook w:val="04A0" w:firstRow="1" w:lastRow="0" w:firstColumn="1" w:lastColumn="0" w:noHBand="0" w:noVBand="1"/>
      </w:tblPr>
      <w:tblGrid>
        <w:gridCol w:w="1660"/>
        <w:gridCol w:w="2693"/>
        <w:gridCol w:w="2693"/>
      </w:tblGrid>
      <w:tr w:rsidR="00E05EFF" w:rsidRPr="00FA45F3" w:rsidTr="00E05EFF">
        <w:tc>
          <w:tcPr>
            <w:tcW w:w="7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EFF" w:rsidRPr="00FA45F3" w:rsidRDefault="00E05EFF" w:rsidP="00E05EFF">
            <w:pPr>
              <w:pStyle w:val="Normal0"/>
              <w:jc w:val="right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（單位：萬／月）</w:t>
            </w:r>
          </w:p>
        </w:tc>
      </w:tr>
      <w:tr w:rsidR="00E05EFF" w:rsidRPr="00FA45F3" w:rsidTr="00E05EFF">
        <w:tc>
          <w:tcPr>
            <w:tcW w:w="1660" w:type="dxa"/>
            <w:tcBorders>
              <w:top w:val="single" w:sz="4" w:space="0" w:color="auto"/>
            </w:tcBorders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有形效益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捷運營運收入：500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提供便捷交通運輸：300</w:t>
            </w:r>
          </w:p>
        </w:tc>
      </w:tr>
      <w:tr w:rsidR="00E05EFF" w:rsidRPr="00FA45F3" w:rsidTr="00E05EFF">
        <w:tc>
          <w:tcPr>
            <w:tcW w:w="1660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無形效益</w:t>
            </w:r>
          </w:p>
        </w:tc>
        <w:tc>
          <w:tcPr>
            <w:tcW w:w="2693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附近店家的商機：100</w:t>
            </w:r>
          </w:p>
        </w:tc>
        <w:tc>
          <w:tcPr>
            <w:tcW w:w="2693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帶動當地繁榮：200</w:t>
            </w:r>
          </w:p>
        </w:tc>
      </w:tr>
      <w:tr w:rsidR="00E05EFF" w:rsidRPr="00FA45F3" w:rsidTr="00E05EFF">
        <w:tc>
          <w:tcPr>
            <w:tcW w:w="1660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有形成本</w:t>
            </w:r>
          </w:p>
        </w:tc>
        <w:tc>
          <w:tcPr>
            <w:tcW w:w="2693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建材與維護：600</w:t>
            </w:r>
          </w:p>
        </w:tc>
        <w:tc>
          <w:tcPr>
            <w:tcW w:w="2693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員工薪資：250</w:t>
            </w:r>
          </w:p>
        </w:tc>
      </w:tr>
      <w:tr w:rsidR="00E05EFF" w:rsidRPr="00FA45F3" w:rsidTr="00E05EFF">
        <w:tc>
          <w:tcPr>
            <w:tcW w:w="1660" w:type="dxa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無形成本</w:t>
            </w:r>
          </w:p>
        </w:tc>
        <w:tc>
          <w:tcPr>
            <w:tcW w:w="5386" w:type="dxa"/>
            <w:gridSpan w:val="2"/>
          </w:tcPr>
          <w:p w:rsidR="00E05EFF" w:rsidRPr="00FA45F3" w:rsidRDefault="00E05EFF" w:rsidP="00E05EFF">
            <w:pPr>
              <w:pStyle w:val="Normal0"/>
              <w:textAlignment w:val="center"/>
              <w:rPr>
                <w:rFonts w:asciiTheme="minorEastAsia" w:eastAsiaTheme="minorEastAsia" w:hAnsiTheme="minorEastAsia"/>
                <w:kern w:val="2"/>
                <w:sz w:val="24"/>
              </w:rPr>
            </w:pPr>
            <w:r w:rsidRPr="00FA45F3">
              <w:rPr>
                <w:rFonts w:asciiTheme="minorEastAsia" w:eastAsiaTheme="minorEastAsia" w:hAnsiTheme="minorEastAsia" w:hint="eastAsia"/>
                <w:kern w:val="2"/>
                <w:sz w:val="24"/>
              </w:rPr>
              <w:t>對環境或水土資源破壞：150</w:t>
            </w:r>
          </w:p>
        </w:tc>
      </w:tr>
    </w:tbl>
    <w:bookmarkEnd w:id="122"/>
    <w:p w:rsidR="0007115D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23" w:name="QQ201224001040_1_4"/>
      <w:r w:rsidRPr="00FA45F3">
        <w:rPr>
          <w:rFonts w:asciiTheme="minorEastAsia" w:eastAsiaTheme="minorEastAsia" w:hAnsiTheme="minorEastAsia" w:hint="eastAsia"/>
        </w:rPr>
        <w:t>不應該，因為興建捷運的機會成本大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3"/>
      <w:r w:rsidRPr="00FA45F3">
        <w:rPr>
          <w:rFonts w:asciiTheme="minorEastAsia" w:eastAsiaTheme="minorEastAsia" w:hAnsiTheme="minorEastAsia"/>
        </w:rPr>
        <w:t>(B)</w:t>
      </w:r>
      <w:bookmarkStart w:id="124" w:name="QQ201224001040_1_1"/>
      <w:r w:rsidRPr="00FA45F3">
        <w:rPr>
          <w:rFonts w:asciiTheme="minorEastAsia" w:eastAsiaTheme="minorEastAsia" w:hAnsiTheme="minorEastAsia" w:hint="eastAsia"/>
        </w:rPr>
        <w:t>應該，因為無形效益大於無形成本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4"/>
    </w:p>
    <w:p w:rsidR="00E05EFF" w:rsidRPr="00FA45F3" w:rsidRDefault="00E05EFF" w:rsidP="00E05EFF">
      <w:pPr>
        <w:snapToGrid w:val="0"/>
        <w:ind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25" w:name="QQ201224001040_1_3"/>
      <w:r w:rsidRPr="00FA45F3">
        <w:rPr>
          <w:rFonts w:asciiTheme="minorEastAsia" w:eastAsiaTheme="minorEastAsia" w:hAnsiTheme="minorEastAsia" w:hint="eastAsia"/>
        </w:rPr>
        <w:t>不應該，因為有形成本大於有形效益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5"/>
      <w:r w:rsidRPr="00FA45F3">
        <w:rPr>
          <w:rFonts w:asciiTheme="minorEastAsia" w:eastAsiaTheme="minorEastAsia" w:hAnsiTheme="minorEastAsia"/>
        </w:rPr>
        <w:t>(D)</w:t>
      </w:r>
      <w:bookmarkStart w:id="126" w:name="QQ201224001040_1_2"/>
      <w:r w:rsidRPr="00FA45F3">
        <w:rPr>
          <w:rFonts w:asciiTheme="minorEastAsia" w:eastAsiaTheme="minorEastAsia" w:hAnsiTheme="minorEastAsia" w:hint="eastAsia"/>
        </w:rPr>
        <w:t>應該，因為預期總效益大於總成本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27" w:name="QQ201224001042_1_H"/>
      <w:bookmarkEnd w:id="126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各國政府在財政支出上，始終會面臨著「效率」與「公平」的兩難。下列政府的措施，何者最有助於維護社會公平？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7"/>
      <w:r w:rsidRPr="00FA45F3">
        <w:rPr>
          <w:rFonts w:asciiTheme="minorEastAsia" w:eastAsiaTheme="minorEastAsia" w:hAnsiTheme="minorEastAsia"/>
        </w:rPr>
        <w:t>(A)</w:t>
      </w:r>
      <w:bookmarkStart w:id="128" w:name="QQ201224001042_1_4"/>
      <w:r w:rsidRPr="00FA45F3">
        <w:rPr>
          <w:rFonts w:asciiTheme="minorEastAsia" w:eastAsiaTheme="minorEastAsia" w:hAnsiTheme="minorEastAsia" w:hint="eastAsia"/>
        </w:rPr>
        <w:t>政府全面調降所得稅，包括</w:t>
      </w:r>
      <w:r w:rsidRPr="00FA45F3">
        <w:rPr>
          <w:rFonts w:asciiTheme="minorEastAsia" w:eastAsiaTheme="minorEastAsia" w:hAnsiTheme="minorEastAsia" w:hint="eastAsia"/>
          <w:lang w:eastAsia="zh-HK"/>
        </w:rPr>
        <w:t>提</w:t>
      </w:r>
      <w:r w:rsidRPr="00FA45F3">
        <w:rPr>
          <w:rFonts w:asciiTheme="minorEastAsia" w:eastAsiaTheme="minorEastAsia" w:hAnsiTheme="minorEastAsia" w:hint="eastAsia"/>
        </w:rPr>
        <w:t>高</w:t>
      </w:r>
      <w:r w:rsidRPr="00FA45F3">
        <w:rPr>
          <w:rFonts w:asciiTheme="minorEastAsia" w:eastAsiaTheme="minorEastAsia" w:hAnsiTheme="minorEastAsia" w:hint="eastAsia"/>
          <w:lang w:eastAsia="zh-HK"/>
        </w:rPr>
        <w:t>免稅額</w:t>
      </w:r>
      <w:r w:rsidRPr="00FA45F3">
        <w:rPr>
          <w:rFonts w:asciiTheme="minorEastAsia" w:eastAsiaTheme="minorEastAsia" w:hAnsiTheme="minorEastAsia" w:hint="eastAsia"/>
        </w:rPr>
        <w:t>標準</w:t>
      </w:r>
      <w:r w:rsidRPr="00FA45F3">
        <w:rPr>
          <w:rFonts w:asciiTheme="minorEastAsia" w:eastAsiaTheme="minorEastAsia" w:hAnsiTheme="minorEastAsia" w:hint="eastAsia"/>
          <w:lang w:eastAsia="zh-HK"/>
        </w:rPr>
        <w:t>和門檻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8"/>
      <w:r w:rsidRPr="00FA45F3">
        <w:rPr>
          <w:rFonts w:asciiTheme="minorEastAsia" w:eastAsiaTheme="minorEastAsia" w:hAnsiTheme="minorEastAsia"/>
        </w:rPr>
        <w:t>(B)</w:t>
      </w:r>
      <w:bookmarkStart w:id="129" w:name="QQ201224001042_1_3"/>
      <w:r w:rsidRPr="00FA45F3">
        <w:rPr>
          <w:rFonts w:asciiTheme="minorEastAsia" w:eastAsiaTheme="minorEastAsia" w:hAnsiTheme="minorEastAsia" w:hint="eastAsia"/>
        </w:rPr>
        <w:t>政府課徵資本利得稅，對房產或土地買賣收益徵稅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29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30" w:name="QQ201224001042_1_1"/>
      <w:r w:rsidRPr="00FA45F3">
        <w:rPr>
          <w:rFonts w:asciiTheme="minorEastAsia" w:eastAsiaTheme="minorEastAsia" w:hAnsiTheme="minorEastAsia" w:hint="eastAsia"/>
        </w:rPr>
        <w:t>政府對出口廠商補貼，以增加在國際市場的競爭力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0"/>
      <w:r w:rsidRPr="00FA45F3">
        <w:rPr>
          <w:rFonts w:asciiTheme="minorEastAsia" w:eastAsiaTheme="minorEastAsia" w:hAnsiTheme="minorEastAsia"/>
        </w:rPr>
        <w:t>(D)</w:t>
      </w:r>
      <w:bookmarkStart w:id="131" w:name="QQ201224001042_1_2"/>
      <w:r w:rsidRPr="00FA45F3">
        <w:rPr>
          <w:rFonts w:asciiTheme="minorEastAsia" w:eastAsiaTheme="minorEastAsia" w:hAnsiTheme="minorEastAsia" w:hint="eastAsia"/>
        </w:rPr>
        <w:t>政府大幅調降遺產稅，希望帶動民間的消費與投資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32" w:name="QQ201224001043_1_H"/>
      <w:bookmarkEnd w:id="131"/>
      <w:r w:rsidRPr="00FA45F3">
        <w:rPr>
          <w:rFonts w:asciiTheme="minorEastAsia" w:eastAsiaTheme="minorEastAsia" w:hAnsiTheme="minorEastAsia"/>
        </w:rPr>
        <w:lastRenderedPageBreak/>
        <w:t>（　　）</w:t>
      </w:r>
      <w:r w:rsidRPr="00FA45F3">
        <w:rPr>
          <w:rFonts w:asciiTheme="minorEastAsia" w:eastAsiaTheme="minorEastAsia" w:hAnsiTheme="minorEastAsia" w:hint="eastAsia"/>
        </w:rPr>
        <w:t>生產可能曲線通常是一條凹向原點的曲線，較少呈現為一條負斜率的直線。生產可能曲線出現凹向原點或是呈一條直線不同情形的原因，可能為何？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2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33" w:name="QQ201224001043_1_4"/>
      <w:r w:rsidRPr="00FA45F3">
        <w:rPr>
          <w:rFonts w:asciiTheme="minorEastAsia" w:eastAsiaTheme="minorEastAsia" w:hAnsiTheme="minorEastAsia" w:hint="eastAsia"/>
        </w:rPr>
        <w:t>直線表示機會成本是固定，而凹向原點表示機會成本遞增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3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134" w:name="QQ201224001043_1_3"/>
      <w:r w:rsidRPr="00FA45F3">
        <w:rPr>
          <w:rFonts w:asciiTheme="minorEastAsia" w:eastAsiaTheme="minorEastAsia" w:hAnsiTheme="minorEastAsia" w:hint="eastAsia"/>
        </w:rPr>
        <w:t>直線表示機會成本不存在，而凹向原點表示機會成本存在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4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35" w:name="QQ201224001043_1_1"/>
      <w:r w:rsidRPr="00FA45F3">
        <w:rPr>
          <w:rFonts w:asciiTheme="minorEastAsia" w:eastAsiaTheme="minorEastAsia" w:hAnsiTheme="minorEastAsia" w:hint="eastAsia"/>
        </w:rPr>
        <w:t>機會成本的變化與生產可能曲線或是負斜率的直線並無關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5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36" w:name="QQ201224001043_1_2"/>
      <w:r w:rsidRPr="00FA45F3">
        <w:rPr>
          <w:rFonts w:asciiTheme="minorEastAsia" w:eastAsiaTheme="minorEastAsia" w:hAnsiTheme="minorEastAsia" w:hint="eastAsia"/>
        </w:rPr>
        <w:t>直線表示變動的機會成本，而凹向原點表示機會成本固定</w:t>
      </w:r>
    </w:p>
    <w:p w:rsidR="00E05EFF" w:rsidRPr="00FA45F3" w:rsidRDefault="00A60F14" w:rsidP="00E05EFF">
      <w:pPr>
        <w:pStyle w:val="Normal1"/>
        <w:numPr>
          <w:ilvl w:val="0"/>
          <w:numId w:val="13"/>
        </w:numPr>
        <w:snapToGrid w:val="0"/>
        <w:spacing w:before="80" w:line="286" w:lineRule="auto"/>
        <w:ind w:left="1247" w:hanging="964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37" w:name="QQ201224001044_1_H"/>
      <w:bookmarkEnd w:id="136"/>
      <w:r w:rsidRPr="00FA45F3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44416" behindDoc="0" locked="0" layoutInCell="1" allowOverlap="1" wp14:anchorId="082A1593" wp14:editId="518A6C96">
            <wp:simplePos x="0" y="0"/>
            <wp:positionH relativeFrom="column">
              <wp:posOffset>6637655</wp:posOffset>
            </wp:positionH>
            <wp:positionV relativeFrom="paragraph">
              <wp:posOffset>0</wp:posOffset>
            </wp:positionV>
            <wp:extent cx="1595120" cy="1475105"/>
            <wp:effectExtent l="0" t="0" r="5080" b="0"/>
            <wp:wrapSquare wrapText="bothSides"/>
            <wp:docPr id="8" name="圖片 8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-1_實力評量1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FF" w:rsidRPr="00FA45F3">
        <w:rPr>
          <w:rFonts w:asciiTheme="minorEastAsia" w:eastAsiaTheme="minorEastAsia" w:hAnsiTheme="minorEastAsia"/>
          <w:sz w:val="24"/>
        </w:rPr>
        <w:t>（　　）</w:t>
      </w:r>
      <w:r w:rsidR="00E05EFF" w:rsidRPr="00FA45F3">
        <w:rPr>
          <w:rFonts w:asciiTheme="minorEastAsia" w:eastAsiaTheme="minorEastAsia" w:hAnsiTheme="minorEastAsia" w:hint="eastAsia"/>
          <w:kern w:val="2"/>
          <w:sz w:val="24"/>
        </w:rPr>
        <w:t>S公司生產的手機和家電都是世界知名，將該公司的生產組合畫出如附圖，橫軸代表家電生產，縱軸代表手機生產。如果目前的生產組合是A點，下列有關生產可能曲線的敘述，何者正確？</w:t>
      </w:r>
    </w:p>
    <w:bookmarkEnd w:id="137"/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38" w:name="QQ201224001044_1_4"/>
      <w:r w:rsidRPr="00FA45F3">
        <w:rPr>
          <w:rFonts w:asciiTheme="minorEastAsia" w:eastAsiaTheme="minorEastAsia" w:hAnsiTheme="minorEastAsia" w:hint="eastAsia"/>
        </w:rPr>
        <w:t>若公司的部分員工罷工會出現A向B移動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8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139" w:name="QQ201224001044_1_1"/>
      <w:r w:rsidRPr="00FA45F3">
        <w:rPr>
          <w:rFonts w:asciiTheme="minorEastAsia" w:eastAsiaTheme="minorEastAsia" w:hAnsiTheme="minorEastAsia" w:hint="eastAsia"/>
        </w:rPr>
        <w:t>A與B的垂直距離為生產手機的機會成本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39"/>
    </w:p>
    <w:p w:rsidR="00A60F14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40" w:name="QQ201224001044_1_2"/>
      <w:r w:rsidRPr="00FA45F3">
        <w:rPr>
          <w:rFonts w:asciiTheme="minorEastAsia" w:eastAsiaTheme="minorEastAsia" w:hAnsiTheme="minorEastAsia" w:hint="eastAsia"/>
        </w:rPr>
        <w:t>A點往B點移動代表生產效率將出現下滑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0"/>
    </w:p>
    <w:p w:rsidR="00E05EFF" w:rsidRPr="00FA45F3" w:rsidRDefault="00E05EFF" w:rsidP="00E05EFF">
      <w:pPr>
        <w:snapToGrid w:val="0"/>
        <w:ind w:left="1247"/>
        <w:textAlignment w:val="center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41" w:name="QQ201224001044_1_3"/>
      <w:r w:rsidRPr="00FA45F3">
        <w:rPr>
          <w:rFonts w:asciiTheme="minorEastAsia" w:eastAsiaTheme="minorEastAsia" w:hAnsiTheme="minorEastAsia" w:hint="eastAsia"/>
        </w:rPr>
        <w:t>若提升手機的研發技術會出現A向C移動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42" w:name="QQ210621000437_1_H"/>
      <w:bookmarkEnd w:id="141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學者詹姆斯‧布坎南曾說：「官僚不是天使」，說明政府背後各有其利益團體，有時會犧牲某些人的利益或權益被忽略。下列何者最可能會造成這種情形的發生？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2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43" w:name="QQ210621000437_1_3"/>
      <w:r w:rsidRPr="00FA45F3">
        <w:rPr>
          <w:rFonts w:asciiTheme="minorEastAsia" w:eastAsiaTheme="minorEastAsia" w:hAnsiTheme="minorEastAsia" w:hint="eastAsia"/>
        </w:rPr>
        <w:t>社會公平逐漸受到重視，政府更應該照顧少數弱勢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3"/>
      <w:r w:rsidRPr="00FA45F3">
        <w:rPr>
          <w:rFonts w:asciiTheme="minorEastAsia" w:eastAsiaTheme="minorEastAsia" w:hAnsiTheme="minorEastAsia"/>
        </w:rPr>
        <w:t>(B)</w:t>
      </w:r>
      <w:bookmarkStart w:id="144" w:name="QQ210621000437_1_4"/>
      <w:r w:rsidRPr="00FA45F3">
        <w:rPr>
          <w:rFonts w:asciiTheme="minorEastAsia" w:eastAsiaTheme="minorEastAsia" w:hAnsiTheme="minorEastAsia" w:hint="eastAsia"/>
        </w:rPr>
        <w:t>利益團體可以反映民眾的需求，故使政府更有效能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4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45" w:name="QQ210621000437_1_2"/>
      <w:r w:rsidRPr="00FA45F3">
        <w:rPr>
          <w:rFonts w:asciiTheme="minorEastAsia" w:eastAsiaTheme="minorEastAsia" w:hAnsiTheme="minorEastAsia" w:hint="eastAsia"/>
        </w:rPr>
        <w:t>利益團體為爭取成員權益，更願採取行動影響政策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5"/>
      <w:r w:rsidRPr="00FA45F3">
        <w:rPr>
          <w:rFonts w:asciiTheme="minorEastAsia" w:eastAsiaTheme="minorEastAsia" w:hAnsiTheme="minorEastAsia"/>
        </w:rPr>
        <w:t>(D)</w:t>
      </w:r>
      <w:bookmarkStart w:id="146" w:name="QQ210621000437_1_1"/>
      <w:r w:rsidRPr="00FA45F3">
        <w:rPr>
          <w:rFonts w:asciiTheme="minorEastAsia" w:eastAsiaTheme="minorEastAsia" w:hAnsiTheme="minorEastAsia" w:hint="eastAsia"/>
        </w:rPr>
        <w:t>社會大眾的人數眾多，通常政府比較不會忽視他們</w:t>
      </w:r>
    </w:p>
    <w:p w:rsidR="0007115D" w:rsidRPr="00FA45F3" w:rsidRDefault="00E05EFF" w:rsidP="00E05EFF">
      <w:pPr>
        <w:pStyle w:val="aa"/>
        <w:numPr>
          <w:ilvl w:val="0"/>
          <w:numId w:val="13"/>
        </w:numPr>
        <w:tabs>
          <w:tab w:val="left" w:pos="567"/>
        </w:tabs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47" w:name="QQ210621000438_1_H"/>
      <w:bookmarkStart w:id="148" w:name="QQ210621000438"/>
      <w:bookmarkEnd w:id="146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子強想買一支蘋果手機，他上網比價之後詢問到一支手機8,000元，但沒有任何保固，還要外加200元的運費。後來，他又在一家實體店面詢問到同款手機為10,000元，保固期限為1年。子強考慮後，決定在實體店面買下這支手機，下列關於他做選擇的理由，何者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7"/>
    </w:p>
    <w:p w:rsidR="0007115D" w:rsidRPr="00FA45F3" w:rsidRDefault="00E05EFF" w:rsidP="0007115D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49" w:name="QQ210621000438_1_1"/>
      <w:r w:rsidRPr="00FA45F3">
        <w:rPr>
          <w:rFonts w:asciiTheme="minorEastAsia" w:eastAsiaTheme="minorEastAsia" w:hAnsiTheme="minorEastAsia" w:hint="eastAsia"/>
        </w:rPr>
        <w:t>他買這支手機的機會成本為8,000元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9"/>
      <w:r w:rsidR="00FA45F3">
        <w:rPr>
          <w:rFonts w:asciiTheme="minorEastAsia" w:eastAsiaTheme="minorEastAsia" w:hAnsiTheme="minorEastAsia" w:hint="eastAsia"/>
        </w:rPr>
        <w:t xml:space="preserve"> </w:t>
      </w:r>
      <w:r w:rsidR="00FA45F3">
        <w:rPr>
          <w:rFonts w:asciiTheme="minorEastAsia" w:eastAsiaTheme="minorEastAsia" w:hAnsiTheme="minorEastAsia"/>
        </w:rPr>
        <w:t xml:space="preserve"> </w:t>
      </w:r>
      <w:r w:rsidRPr="00FA45F3">
        <w:rPr>
          <w:rFonts w:asciiTheme="minorEastAsia" w:eastAsiaTheme="minorEastAsia" w:hAnsiTheme="minorEastAsia"/>
        </w:rPr>
        <w:t>(B)</w:t>
      </w:r>
      <w:bookmarkStart w:id="150" w:name="QQ210621000438_1_2"/>
      <w:r w:rsidRPr="00FA45F3">
        <w:rPr>
          <w:rFonts w:asciiTheme="minorEastAsia" w:eastAsiaTheme="minorEastAsia" w:hAnsiTheme="minorEastAsia" w:hint="eastAsia"/>
        </w:rPr>
        <w:t>他覺得手機保固的價值高於1,800元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0"/>
    </w:p>
    <w:p w:rsidR="00E05EFF" w:rsidRPr="00FA45F3" w:rsidRDefault="00E05EFF" w:rsidP="0007115D">
      <w:pPr>
        <w:pStyle w:val="aa"/>
        <w:tabs>
          <w:tab w:val="left" w:pos="567"/>
        </w:tabs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51" w:name="QQ210621000438_1_3"/>
      <w:r w:rsidRPr="00FA45F3">
        <w:rPr>
          <w:rFonts w:asciiTheme="minorEastAsia" w:eastAsiaTheme="minorEastAsia" w:hAnsiTheme="minorEastAsia" w:hint="eastAsia"/>
        </w:rPr>
        <w:t>他買到比較貴的手機是非理性的決定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1"/>
      <w:r w:rsidR="00FA45F3">
        <w:rPr>
          <w:rFonts w:asciiTheme="minorEastAsia" w:eastAsiaTheme="minorEastAsia" w:hAnsiTheme="minorEastAsia" w:hint="eastAsia"/>
        </w:rPr>
        <w:t xml:space="preserve"> </w:t>
      </w:r>
      <w:r w:rsidRPr="00FA45F3">
        <w:rPr>
          <w:rFonts w:asciiTheme="minorEastAsia" w:eastAsiaTheme="minorEastAsia" w:hAnsiTheme="minorEastAsia"/>
        </w:rPr>
        <w:t>(D)</w:t>
      </w:r>
      <w:bookmarkStart w:id="152" w:name="QQ210621000438_1_4"/>
      <w:r w:rsidRPr="00FA45F3">
        <w:rPr>
          <w:rFonts w:asciiTheme="minorEastAsia" w:eastAsiaTheme="minorEastAsia" w:hAnsiTheme="minorEastAsia" w:hint="eastAsia"/>
        </w:rPr>
        <w:t>他在實體店面買是因為機會成本較高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48"/>
      <w:bookmarkEnd w:id="152"/>
    </w:p>
    <w:p w:rsidR="0007115D" w:rsidRPr="00FA45F3" w:rsidRDefault="00E05EFF" w:rsidP="00E05EFF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53" w:name="QQ210621000439_1_H"/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志明花30分鐘，可以洗20個碗或打掃半個房間；春嬌花30分鐘，可以洗25個碗或打掃1個房間。假設志明和春嬌二人決定要進行專業分工，下列何者說明最為正確？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3"/>
    </w:p>
    <w:p w:rsidR="0007115D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54" w:name="QQ210621000439_1_3"/>
      <w:r w:rsidRPr="00FA45F3">
        <w:rPr>
          <w:rFonts w:asciiTheme="minorEastAsia" w:eastAsiaTheme="minorEastAsia" w:hAnsiTheme="minorEastAsia" w:hint="eastAsia"/>
        </w:rPr>
        <w:t>志明打掃的機會成本較低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4"/>
      <w:r w:rsidRPr="00FA45F3">
        <w:rPr>
          <w:rFonts w:asciiTheme="minorEastAsia" w:eastAsiaTheme="minorEastAsia" w:hAnsiTheme="minorEastAsia"/>
        </w:rPr>
        <w:t>(B)</w:t>
      </w:r>
      <w:bookmarkStart w:id="155" w:name="QQ210621000439_1_4"/>
      <w:r w:rsidRPr="00FA45F3">
        <w:rPr>
          <w:rFonts w:asciiTheme="minorEastAsia" w:eastAsiaTheme="minorEastAsia" w:hAnsiTheme="minorEastAsia" w:hint="eastAsia"/>
        </w:rPr>
        <w:t>春嬌打掃的機會成本較低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5"/>
    </w:p>
    <w:p w:rsidR="00E05EFF" w:rsidRPr="00FA45F3" w:rsidRDefault="00E05EFF" w:rsidP="0007115D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56" w:name="QQ210621000439_1_2"/>
      <w:r w:rsidRPr="00FA45F3">
        <w:rPr>
          <w:rFonts w:asciiTheme="minorEastAsia" w:eastAsiaTheme="minorEastAsia" w:hAnsiTheme="minorEastAsia" w:hint="eastAsia"/>
        </w:rPr>
        <w:t>春嬌在洗碗上有比較利益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6"/>
      <w:r w:rsidRPr="00FA45F3">
        <w:rPr>
          <w:rFonts w:asciiTheme="minorEastAsia" w:eastAsiaTheme="minorEastAsia" w:hAnsiTheme="minorEastAsia"/>
        </w:rPr>
        <w:t>(D)</w:t>
      </w:r>
      <w:bookmarkStart w:id="157" w:name="QQ210621000439_1_1"/>
      <w:r w:rsidRPr="00FA45F3">
        <w:rPr>
          <w:rFonts w:asciiTheme="minorEastAsia" w:eastAsiaTheme="minorEastAsia" w:hAnsiTheme="minorEastAsia" w:hint="eastAsia"/>
        </w:rPr>
        <w:t>志明在洗碗上有絕對利益</w:t>
      </w:r>
    </w:p>
    <w:p w:rsidR="00976F70" w:rsidRPr="00FA45F3" w:rsidRDefault="00E05EFF" w:rsidP="004506C8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bookmarkStart w:id="158" w:name="QQ201224000943_1_H"/>
      <w:bookmarkEnd w:id="157"/>
      <w:r w:rsidRPr="00FA45F3">
        <w:rPr>
          <w:rFonts w:asciiTheme="minorEastAsia" w:eastAsiaTheme="minorEastAsia" w:hAnsiTheme="minorEastAsia"/>
        </w:rPr>
        <w:t>（　　）</w:t>
      </w:r>
      <w:r w:rsidR="004506C8" w:rsidRPr="00FA45F3">
        <w:rPr>
          <w:rFonts w:asciiTheme="minorEastAsia" w:eastAsiaTheme="minorEastAsia" w:hAnsiTheme="minorEastAsia" w:hint="eastAsia"/>
        </w:rPr>
        <w:t>請問</w:t>
      </w:r>
      <w:r w:rsidR="00D416C4" w:rsidRPr="00FA45F3">
        <w:rPr>
          <w:rFonts w:asciiTheme="minorEastAsia" w:eastAsiaTheme="minorEastAsia" w:hAnsiTheme="minorEastAsia" w:hint="eastAsia"/>
        </w:rPr>
        <w:t>消費者保護法如何限制契約自由</w:t>
      </w:r>
      <w:r w:rsidRPr="00FA45F3">
        <w:rPr>
          <w:rFonts w:asciiTheme="minorEastAsia" w:eastAsiaTheme="minorEastAsia" w:hAnsiTheme="minorEastAsia" w:hint="eastAsia"/>
        </w:rPr>
        <w:t>？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8"/>
      <w:r w:rsidR="00D416C4" w:rsidRPr="00FA45F3">
        <w:rPr>
          <w:rFonts w:asciiTheme="minorEastAsia" w:eastAsiaTheme="minorEastAsia" w:hAnsiTheme="minorEastAsia"/>
        </w:rPr>
        <w:br/>
      </w:r>
      <w:r w:rsidR="00D416C4" w:rsidRPr="00FA45F3">
        <w:rPr>
          <w:rFonts w:asciiTheme="minorEastAsia" w:eastAsiaTheme="minorEastAsia" w:hAnsiTheme="minorEastAsia" w:hint="eastAsia"/>
        </w:rPr>
        <w:t>甲：</w:t>
      </w:r>
      <w:r w:rsidR="00F64DB3" w:rsidRPr="00FA45F3">
        <w:rPr>
          <w:rFonts w:asciiTheme="minorEastAsia" w:eastAsiaTheme="minorEastAsia" w:hAnsiTheme="minorEastAsia" w:hint="eastAsia"/>
        </w:rPr>
        <w:t>通訊交易有七日猶豫期  乙：</w:t>
      </w:r>
      <w:r w:rsidR="00976F70" w:rsidRPr="00FA45F3">
        <w:rPr>
          <w:rFonts w:asciiTheme="minorEastAsia" w:eastAsiaTheme="minorEastAsia" w:hAnsiTheme="minorEastAsia" w:hint="eastAsia"/>
        </w:rPr>
        <w:t>「合理例外情事」排除猶豫期在某些特定情況下適用，如生鮮、衛生用品</w:t>
      </w:r>
      <w:r w:rsidR="00976F70" w:rsidRPr="00FA45F3">
        <w:rPr>
          <w:rFonts w:asciiTheme="minorEastAsia" w:eastAsiaTheme="minorEastAsia" w:hAnsiTheme="minorEastAsia"/>
        </w:rPr>
        <w:br/>
      </w:r>
      <w:r w:rsidR="00976F70" w:rsidRPr="00FA45F3">
        <w:rPr>
          <w:rFonts w:asciiTheme="minorEastAsia" w:eastAsiaTheme="minorEastAsia" w:hAnsiTheme="minorEastAsia" w:hint="eastAsia"/>
        </w:rPr>
        <w:t>丙：猶豫期就是試用期      丁：通訊交易就是實體買賣</w:t>
      </w:r>
    </w:p>
    <w:p w:rsidR="00E05EFF" w:rsidRPr="00FA45F3" w:rsidRDefault="00E05EFF" w:rsidP="00976F70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59" w:name="QQ201224000943_1_3"/>
      <w:r w:rsidR="00976F70" w:rsidRPr="00FA45F3">
        <w:rPr>
          <w:rFonts w:asciiTheme="minorEastAsia" w:eastAsiaTheme="minorEastAsia" w:hAnsiTheme="minorEastAsia" w:hint="eastAsia"/>
        </w:rPr>
        <w:t>甲乙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59"/>
      <w:r w:rsidRPr="00FA45F3">
        <w:rPr>
          <w:rFonts w:asciiTheme="minorEastAsia" w:eastAsiaTheme="minorEastAsia" w:hAnsiTheme="minorEastAsia"/>
        </w:rPr>
        <w:t>(B)</w:t>
      </w:r>
      <w:bookmarkStart w:id="160" w:name="QQ201224000943_1_2"/>
      <w:r w:rsidR="00976F70" w:rsidRPr="00FA45F3">
        <w:rPr>
          <w:rFonts w:asciiTheme="minorEastAsia" w:eastAsiaTheme="minorEastAsia" w:hAnsiTheme="minorEastAsia" w:hint="eastAsia"/>
        </w:rPr>
        <w:t>丙丁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0"/>
      <w:r w:rsidRPr="00FA45F3">
        <w:rPr>
          <w:rFonts w:asciiTheme="minorEastAsia" w:eastAsiaTheme="minorEastAsia" w:hAnsiTheme="minorEastAsia"/>
        </w:rPr>
        <w:t>(C)</w:t>
      </w:r>
      <w:bookmarkStart w:id="161" w:name="QQ201224000943_1_1"/>
      <w:r w:rsidR="00976F70" w:rsidRPr="00FA45F3">
        <w:rPr>
          <w:rFonts w:asciiTheme="minorEastAsia" w:eastAsiaTheme="minorEastAsia" w:hAnsiTheme="minorEastAsia" w:hint="eastAsia"/>
        </w:rPr>
        <w:t>甲丁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1"/>
      <w:r w:rsidRPr="00FA45F3">
        <w:rPr>
          <w:rFonts w:asciiTheme="minorEastAsia" w:eastAsiaTheme="minorEastAsia" w:hAnsiTheme="minorEastAsia"/>
        </w:rPr>
        <w:t>(D)</w:t>
      </w:r>
      <w:bookmarkStart w:id="162" w:name="QQ201224000943_1_4"/>
      <w:r w:rsidR="00976F70" w:rsidRPr="00FA45F3">
        <w:rPr>
          <w:rFonts w:asciiTheme="minorEastAsia" w:eastAsiaTheme="minorEastAsia" w:hAnsiTheme="minorEastAsia" w:hint="eastAsia"/>
        </w:rPr>
        <w:t>乙丙</w:t>
      </w:r>
    </w:p>
    <w:p w:rsidR="00976F70" w:rsidRPr="00FA45F3" w:rsidRDefault="00976F70" w:rsidP="00976F70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（　　）</w:t>
      </w:r>
      <w:r w:rsidRPr="00FA45F3">
        <w:rPr>
          <w:rFonts w:asciiTheme="minorEastAsia" w:eastAsiaTheme="minorEastAsia" w:hAnsiTheme="minorEastAsia" w:hint="eastAsia"/>
        </w:rPr>
        <w:t>請問</w:t>
      </w:r>
      <w:r w:rsidR="009D2EFD" w:rsidRPr="00FA45F3">
        <w:rPr>
          <w:rFonts w:asciiTheme="minorEastAsia" w:eastAsiaTheme="minorEastAsia" w:hAnsiTheme="minorEastAsia" w:hint="eastAsia"/>
        </w:rPr>
        <w:t>《</w:t>
      </w:r>
      <w:r w:rsidRPr="00FA45F3">
        <w:rPr>
          <w:rFonts w:asciiTheme="minorEastAsia" w:eastAsiaTheme="minorEastAsia" w:hAnsiTheme="minorEastAsia" w:hint="eastAsia"/>
        </w:rPr>
        <w:t>消費者保護法</w:t>
      </w:r>
      <w:r w:rsidR="009D2EFD" w:rsidRPr="00FA45F3">
        <w:rPr>
          <w:rFonts w:asciiTheme="minorEastAsia" w:eastAsiaTheme="minorEastAsia" w:hAnsiTheme="minorEastAsia" w:hint="eastAsia"/>
        </w:rPr>
        <w:t>》</w:t>
      </w:r>
      <w:r w:rsidRPr="00FA45F3">
        <w:rPr>
          <w:rFonts w:asciiTheme="minorEastAsia" w:eastAsiaTheme="minorEastAsia" w:hAnsiTheme="minorEastAsia" w:hint="eastAsia"/>
        </w:rPr>
        <w:t>規範</w:t>
      </w:r>
      <w:r w:rsidR="004527A7" w:rsidRPr="00FA45F3">
        <w:rPr>
          <w:rFonts w:asciiTheme="minorEastAsia" w:eastAsiaTheme="minorEastAsia" w:hAnsiTheme="minorEastAsia" w:hint="eastAsia"/>
        </w:rPr>
        <w:t>契約自由原則</w:t>
      </w:r>
      <w:r w:rsidRPr="00FA45F3">
        <w:rPr>
          <w:rFonts w:asciiTheme="minorEastAsia" w:eastAsiaTheme="minorEastAsia" w:hAnsiTheme="minorEastAsia" w:hint="eastAsia"/>
        </w:rPr>
        <w:t>事項何者正確？</w:t>
      </w:r>
      <w:r w:rsidRPr="00FA45F3">
        <w:rPr>
          <w:rFonts w:asciiTheme="minorEastAsia" w:eastAsiaTheme="minorEastAsia" w:hAnsiTheme="minorEastAsia"/>
        </w:rPr>
        <w:t xml:space="preserve">　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 xml:space="preserve">甲：通訊交易有七日猶豫期  </w:t>
      </w:r>
      <w:r w:rsidR="004527A7" w:rsidRPr="00FA45F3">
        <w:rPr>
          <w:rFonts w:asciiTheme="minorEastAsia" w:eastAsiaTheme="minorEastAsia" w:hAnsiTheme="minorEastAsia" w:hint="eastAsia"/>
        </w:rPr>
        <w:t xml:space="preserve">   </w:t>
      </w:r>
      <w:r w:rsidR="00EE4643" w:rsidRPr="00FA45F3">
        <w:rPr>
          <w:rFonts w:asciiTheme="minorEastAsia" w:eastAsiaTheme="minorEastAsia" w:hAnsiTheme="minorEastAsia" w:hint="eastAsia"/>
        </w:rPr>
        <w:t xml:space="preserve"> </w:t>
      </w:r>
      <w:r w:rsidR="00FA45F3">
        <w:rPr>
          <w:rFonts w:asciiTheme="minorEastAsia" w:eastAsiaTheme="minorEastAsia" w:hAnsiTheme="minorEastAsia"/>
        </w:rPr>
        <w:t xml:space="preserve"> </w:t>
      </w:r>
      <w:r w:rsidRPr="00FA45F3">
        <w:rPr>
          <w:rFonts w:asciiTheme="minorEastAsia" w:eastAsiaTheme="minorEastAsia" w:hAnsiTheme="minorEastAsia" w:hint="eastAsia"/>
        </w:rPr>
        <w:t>乙：「合理例外情事」排除猶豫期在某些特定情況下適用，如生鮮</w:t>
      </w:r>
      <w:r w:rsidRPr="00FA45F3">
        <w:rPr>
          <w:rFonts w:asciiTheme="minorEastAsia" w:eastAsiaTheme="minorEastAsia" w:hAnsiTheme="minorEastAsia"/>
        </w:rPr>
        <w:br/>
      </w:r>
      <w:r w:rsidRPr="00FA45F3">
        <w:rPr>
          <w:rFonts w:asciiTheme="minorEastAsia" w:eastAsiaTheme="minorEastAsia" w:hAnsiTheme="minorEastAsia" w:hint="eastAsia"/>
        </w:rPr>
        <w:t xml:space="preserve">丙：猶豫期就是試用期      </w:t>
      </w:r>
      <w:r w:rsidR="004527A7" w:rsidRPr="00FA45F3">
        <w:rPr>
          <w:rFonts w:asciiTheme="minorEastAsia" w:eastAsiaTheme="minorEastAsia" w:hAnsiTheme="minorEastAsia" w:hint="eastAsia"/>
        </w:rPr>
        <w:t xml:space="preserve">   </w:t>
      </w:r>
      <w:r w:rsidR="00EE4643" w:rsidRPr="00FA45F3">
        <w:rPr>
          <w:rFonts w:asciiTheme="minorEastAsia" w:eastAsiaTheme="minorEastAsia" w:hAnsiTheme="minorEastAsia" w:hint="eastAsia"/>
        </w:rPr>
        <w:t xml:space="preserve"> </w:t>
      </w:r>
      <w:r w:rsidR="00FA45F3">
        <w:rPr>
          <w:rFonts w:asciiTheme="minorEastAsia" w:eastAsiaTheme="minorEastAsia" w:hAnsiTheme="minorEastAsia"/>
        </w:rPr>
        <w:t xml:space="preserve"> </w:t>
      </w:r>
      <w:r w:rsidRPr="00FA45F3">
        <w:rPr>
          <w:rFonts w:asciiTheme="minorEastAsia" w:eastAsiaTheme="minorEastAsia" w:hAnsiTheme="minorEastAsia" w:hint="eastAsia"/>
        </w:rPr>
        <w:t>丁：通訊交易就是實體買賣</w:t>
      </w:r>
    </w:p>
    <w:p w:rsidR="004527A7" w:rsidRPr="00FA45F3" w:rsidRDefault="004527A7" w:rsidP="004527A7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 xml:space="preserve">戊：定型化契約審閱期至少三日 </w:t>
      </w:r>
      <w:r w:rsidR="00EE4643" w:rsidRPr="00FA45F3">
        <w:rPr>
          <w:rFonts w:asciiTheme="minorEastAsia" w:eastAsiaTheme="minorEastAsia" w:hAnsiTheme="minorEastAsia" w:hint="eastAsia"/>
        </w:rPr>
        <w:t xml:space="preserve"> </w:t>
      </w:r>
      <w:r w:rsidR="00FA45F3">
        <w:rPr>
          <w:rFonts w:asciiTheme="minorEastAsia" w:eastAsiaTheme="minorEastAsia" w:hAnsiTheme="minorEastAsia"/>
        </w:rPr>
        <w:t xml:space="preserve"> </w:t>
      </w:r>
      <w:r w:rsidRPr="00FA45F3">
        <w:rPr>
          <w:rFonts w:asciiTheme="minorEastAsia" w:eastAsiaTheme="minorEastAsia" w:hAnsiTheme="minorEastAsia" w:hint="eastAsia"/>
        </w:rPr>
        <w:t>己：</w:t>
      </w:r>
      <w:r w:rsidR="00EE4643" w:rsidRPr="00FA45F3">
        <w:rPr>
          <w:rFonts w:asciiTheme="minorEastAsia" w:eastAsiaTheme="minorEastAsia" w:hAnsiTheme="minorEastAsia" w:hint="eastAsia"/>
        </w:rPr>
        <w:t>需</w:t>
      </w:r>
      <w:r w:rsidRPr="00FA45F3">
        <w:rPr>
          <w:rFonts w:asciiTheme="minorEastAsia" w:eastAsiaTheme="minorEastAsia" w:hAnsiTheme="minorEastAsia" w:hint="eastAsia"/>
        </w:rPr>
        <w:t>平等互惠、顯失公平者無效</w:t>
      </w:r>
    </w:p>
    <w:p w:rsidR="00976F70" w:rsidRPr="00FA45F3" w:rsidRDefault="00976F70" w:rsidP="00976F70">
      <w:pPr>
        <w:pStyle w:val="aa"/>
        <w:snapToGrid w:val="0"/>
        <w:spacing w:before="80"/>
        <w:ind w:leftChars="0" w:left="1247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r w:rsidRPr="00FA45F3">
        <w:rPr>
          <w:rFonts w:asciiTheme="minorEastAsia" w:eastAsiaTheme="minorEastAsia" w:hAnsiTheme="minorEastAsia" w:hint="eastAsia"/>
        </w:rPr>
        <w:t>甲乙</w:t>
      </w:r>
      <w:r w:rsidR="00AF1B2D" w:rsidRPr="00FA45F3">
        <w:rPr>
          <w:rFonts w:asciiTheme="minorEastAsia" w:eastAsiaTheme="minorEastAsia" w:hAnsiTheme="minorEastAsia" w:hint="eastAsia"/>
        </w:rPr>
        <w:t>戊己</w:t>
      </w:r>
      <w:r w:rsidRPr="00FA45F3">
        <w:rPr>
          <w:rFonts w:asciiTheme="minorEastAsia" w:eastAsiaTheme="minorEastAsia" w:hAnsiTheme="minorEastAsia"/>
        </w:rPr>
        <w:t xml:space="preserve">　(B)</w:t>
      </w:r>
      <w:r w:rsidR="004527A7" w:rsidRPr="00FA45F3">
        <w:rPr>
          <w:rFonts w:asciiTheme="minorEastAsia" w:eastAsiaTheme="minorEastAsia" w:hAnsiTheme="minorEastAsia" w:hint="eastAsia"/>
        </w:rPr>
        <w:t>甲乙</w:t>
      </w:r>
      <w:r w:rsidRPr="00FA45F3">
        <w:rPr>
          <w:rFonts w:asciiTheme="minorEastAsia" w:eastAsiaTheme="minorEastAsia" w:hAnsiTheme="minorEastAsia" w:hint="eastAsia"/>
        </w:rPr>
        <w:t>丙丁</w:t>
      </w:r>
      <w:r w:rsidRPr="00FA45F3">
        <w:rPr>
          <w:rFonts w:asciiTheme="minorEastAsia" w:eastAsiaTheme="minorEastAsia" w:hAnsiTheme="minorEastAsia"/>
        </w:rPr>
        <w:t xml:space="preserve">　(C)</w:t>
      </w:r>
      <w:r w:rsidRPr="00FA45F3">
        <w:rPr>
          <w:rFonts w:asciiTheme="minorEastAsia" w:eastAsiaTheme="minorEastAsia" w:hAnsiTheme="minorEastAsia" w:hint="eastAsia"/>
        </w:rPr>
        <w:t>甲</w:t>
      </w:r>
      <w:r w:rsidR="004527A7" w:rsidRPr="00FA45F3">
        <w:rPr>
          <w:rFonts w:asciiTheme="minorEastAsia" w:eastAsiaTheme="minorEastAsia" w:hAnsiTheme="minorEastAsia" w:hint="eastAsia"/>
        </w:rPr>
        <w:t>戊</w:t>
      </w:r>
      <w:r w:rsidRPr="00FA45F3">
        <w:rPr>
          <w:rFonts w:asciiTheme="minorEastAsia" w:eastAsiaTheme="minorEastAsia" w:hAnsiTheme="minorEastAsia" w:hint="eastAsia"/>
        </w:rPr>
        <w:t>丁</w:t>
      </w:r>
      <w:r w:rsidR="004527A7" w:rsidRPr="00FA45F3">
        <w:rPr>
          <w:rFonts w:asciiTheme="minorEastAsia" w:eastAsiaTheme="minorEastAsia" w:hAnsiTheme="minorEastAsia" w:hint="eastAsia"/>
        </w:rPr>
        <w:t>己</w:t>
      </w:r>
      <w:r w:rsidRPr="00FA45F3">
        <w:rPr>
          <w:rFonts w:asciiTheme="minorEastAsia" w:eastAsiaTheme="minorEastAsia" w:hAnsiTheme="minorEastAsia"/>
        </w:rPr>
        <w:t xml:space="preserve">　(D)</w:t>
      </w:r>
      <w:r w:rsidRPr="00FA45F3">
        <w:rPr>
          <w:rFonts w:asciiTheme="minorEastAsia" w:eastAsiaTheme="minorEastAsia" w:hAnsiTheme="minorEastAsia" w:hint="eastAsia"/>
        </w:rPr>
        <w:t>乙丙</w:t>
      </w:r>
      <w:r w:rsidR="004527A7" w:rsidRPr="00FA45F3">
        <w:rPr>
          <w:rFonts w:asciiTheme="minorEastAsia" w:eastAsiaTheme="minorEastAsia" w:hAnsiTheme="minorEastAsia" w:hint="eastAsia"/>
        </w:rPr>
        <w:t>丁戊</w:t>
      </w:r>
    </w:p>
    <w:p w:rsidR="00365DAE" w:rsidRDefault="00976F70" w:rsidP="00365DAE">
      <w:pPr>
        <w:pStyle w:val="aa"/>
        <w:numPr>
          <w:ilvl w:val="0"/>
          <w:numId w:val="13"/>
        </w:numPr>
        <w:snapToGrid w:val="0"/>
        <w:spacing w:before="80"/>
        <w:ind w:leftChars="0" w:left="1247" w:hanging="964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（　　）</w:t>
      </w:r>
      <w:r w:rsidR="004527A7" w:rsidRPr="00FA45F3">
        <w:rPr>
          <w:rFonts w:asciiTheme="minorEastAsia" w:eastAsiaTheme="minorEastAsia" w:hAnsiTheme="minorEastAsia" w:hint="eastAsia"/>
        </w:rPr>
        <w:t>有關</w:t>
      </w:r>
      <w:r w:rsidR="00EE4643" w:rsidRPr="00FA45F3">
        <w:rPr>
          <w:rFonts w:asciiTheme="minorEastAsia" w:eastAsiaTheme="minorEastAsia" w:hAnsiTheme="minorEastAsia" w:hint="eastAsia"/>
        </w:rPr>
        <w:t>《</w:t>
      </w:r>
      <w:r w:rsidR="004527A7" w:rsidRPr="00FA45F3">
        <w:rPr>
          <w:rFonts w:asciiTheme="minorEastAsia" w:eastAsiaTheme="minorEastAsia" w:hAnsiTheme="minorEastAsia" w:hint="eastAsia"/>
        </w:rPr>
        <w:t>勞</w:t>
      </w:r>
      <w:r w:rsidR="009D2EFD" w:rsidRPr="00FA45F3">
        <w:rPr>
          <w:rFonts w:asciiTheme="minorEastAsia" w:eastAsiaTheme="minorEastAsia" w:hAnsiTheme="minorEastAsia" w:hint="eastAsia"/>
        </w:rPr>
        <w:t>動</w:t>
      </w:r>
      <w:r w:rsidR="004527A7" w:rsidRPr="00FA45F3">
        <w:rPr>
          <w:rFonts w:asciiTheme="minorEastAsia" w:eastAsiaTheme="minorEastAsia" w:hAnsiTheme="minorEastAsia" w:hint="eastAsia"/>
        </w:rPr>
        <w:t>基</w:t>
      </w:r>
      <w:r w:rsidR="009D2EFD" w:rsidRPr="00FA45F3">
        <w:rPr>
          <w:rFonts w:asciiTheme="minorEastAsia" w:eastAsiaTheme="minorEastAsia" w:hAnsiTheme="minorEastAsia" w:hint="eastAsia"/>
        </w:rPr>
        <w:t>準</w:t>
      </w:r>
      <w:r w:rsidR="004527A7" w:rsidRPr="00FA45F3">
        <w:rPr>
          <w:rFonts w:asciiTheme="minorEastAsia" w:eastAsiaTheme="minorEastAsia" w:hAnsiTheme="minorEastAsia" w:hint="eastAsia"/>
        </w:rPr>
        <w:t>法</w:t>
      </w:r>
      <w:r w:rsidR="00EE4643" w:rsidRPr="00FA45F3">
        <w:rPr>
          <w:rFonts w:asciiTheme="minorEastAsia" w:eastAsiaTheme="minorEastAsia" w:hAnsiTheme="minorEastAsia" w:hint="eastAsia"/>
        </w:rPr>
        <w:t>》及「反思契約自由原則限制」的內容</w:t>
      </w:r>
      <w:r w:rsidR="004527A7" w:rsidRPr="00FA45F3">
        <w:rPr>
          <w:rFonts w:asciiTheme="minorEastAsia" w:eastAsiaTheme="minorEastAsia" w:hAnsiTheme="minorEastAsia" w:hint="eastAsia"/>
        </w:rPr>
        <w:t>何者正確</w:t>
      </w:r>
      <w:r w:rsidRPr="00FA45F3">
        <w:rPr>
          <w:rFonts w:asciiTheme="minorEastAsia" w:eastAsiaTheme="minorEastAsia" w:hAnsiTheme="minorEastAsia" w:hint="eastAsia"/>
        </w:rPr>
        <w:t>？</w:t>
      </w:r>
      <w:r w:rsidRPr="00FA45F3">
        <w:rPr>
          <w:rFonts w:asciiTheme="minorEastAsia" w:eastAsiaTheme="minorEastAsia" w:hAnsiTheme="minorEastAsia"/>
        </w:rPr>
        <w:t xml:space="preserve">　</w:t>
      </w:r>
    </w:p>
    <w:p w:rsidR="00976F70" w:rsidRPr="00365DAE" w:rsidRDefault="00976F70" w:rsidP="00365DAE">
      <w:pPr>
        <w:snapToGrid w:val="0"/>
        <w:spacing w:before="80"/>
        <w:ind w:left="283"/>
        <w:rPr>
          <w:rFonts w:asciiTheme="minorEastAsia" w:eastAsiaTheme="minorEastAsia" w:hAnsiTheme="minorEastAsia"/>
        </w:rPr>
      </w:pPr>
      <w:r w:rsidRPr="00365DAE">
        <w:rPr>
          <w:rFonts w:asciiTheme="minorEastAsia" w:eastAsiaTheme="minorEastAsia" w:hAnsiTheme="minorEastAsia" w:hint="eastAsia"/>
        </w:rPr>
        <w:t>甲：</w:t>
      </w:r>
      <w:r w:rsidR="00EE4643" w:rsidRPr="00365DAE">
        <w:rPr>
          <w:rFonts w:asciiTheme="minorEastAsia" w:eastAsiaTheme="minorEastAsia" w:hAnsiTheme="minorEastAsia" w:hint="eastAsia"/>
        </w:rPr>
        <w:t>因「資訊不對稱」可能形成交易不公平</w:t>
      </w:r>
      <w:r w:rsidRPr="00365DAE">
        <w:rPr>
          <w:rFonts w:asciiTheme="minorEastAsia" w:eastAsiaTheme="minorEastAsia" w:hAnsiTheme="minorEastAsia" w:hint="eastAsia"/>
        </w:rPr>
        <w:t xml:space="preserve"> </w:t>
      </w:r>
      <w:r w:rsidR="00365DAE">
        <w:rPr>
          <w:rFonts w:asciiTheme="minorEastAsia" w:eastAsiaTheme="minorEastAsia" w:hAnsiTheme="minorEastAsia"/>
        </w:rPr>
        <w:t xml:space="preserve"> </w:t>
      </w:r>
      <w:r w:rsidRPr="00365DAE">
        <w:rPr>
          <w:rFonts w:asciiTheme="minorEastAsia" w:eastAsiaTheme="minorEastAsia" w:hAnsiTheme="minorEastAsia" w:hint="eastAsia"/>
        </w:rPr>
        <w:t xml:space="preserve"> </w:t>
      </w:r>
      <w:r w:rsidR="00365DAE">
        <w:rPr>
          <w:rFonts w:asciiTheme="minorEastAsia" w:eastAsiaTheme="minorEastAsia" w:hAnsiTheme="minorEastAsia"/>
        </w:rPr>
        <w:t xml:space="preserve">         </w:t>
      </w:r>
      <w:r w:rsidRPr="00365DAE">
        <w:rPr>
          <w:rFonts w:asciiTheme="minorEastAsia" w:eastAsiaTheme="minorEastAsia" w:hAnsiTheme="minorEastAsia" w:hint="eastAsia"/>
        </w:rPr>
        <w:t>乙：</w:t>
      </w:r>
      <w:r w:rsidR="00EE4643" w:rsidRPr="00365DAE">
        <w:rPr>
          <w:rFonts w:asciiTheme="minorEastAsia" w:eastAsiaTheme="minorEastAsia" w:hAnsiTheme="minorEastAsia" w:hint="eastAsia"/>
        </w:rPr>
        <w:t>一例一休是</w:t>
      </w:r>
      <w:r w:rsidR="00AF1B2D" w:rsidRPr="00365DAE">
        <w:rPr>
          <w:rFonts w:asciiTheme="minorEastAsia" w:eastAsiaTheme="minorEastAsia" w:hAnsiTheme="minorEastAsia" w:hint="eastAsia"/>
        </w:rPr>
        <w:t>指例假日特殊狀況才能</w:t>
      </w:r>
      <w:r w:rsidR="00EE4643" w:rsidRPr="00365DAE">
        <w:rPr>
          <w:rFonts w:asciiTheme="minorEastAsia" w:eastAsiaTheme="minorEastAsia" w:hAnsiTheme="minorEastAsia" w:hint="eastAsia"/>
        </w:rPr>
        <w:t>加班、</w:t>
      </w:r>
      <w:r w:rsidR="00EE4643" w:rsidRPr="00365DAE">
        <w:rPr>
          <w:rFonts w:asciiTheme="minorEastAsia" w:eastAsiaTheme="minorEastAsia" w:hAnsiTheme="minorEastAsia"/>
        </w:rPr>
        <w:t xml:space="preserve"> </w:t>
      </w:r>
      <w:r w:rsidR="00EE4643" w:rsidRPr="00365DAE">
        <w:rPr>
          <w:rFonts w:asciiTheme="minorEastAsia" w:eastAsiaTheme="minorEastAsia" w:hAnsiTheme="minorEastAsia" w:hint="eastAsia"/>
        </w:rPr>
        <w:t>休息日可加班</w:t>
      </w:r>
      <w:r w:rsidRPr="00365DAE">
        <w:rPr>
          <w:rFonts w:asciiTheme="minorEastAsia" w:eastAsiaTheme="minorEastAsia" w:hAnsiTheme="minorEastAsia"/>
        </w:rPr>
        <w:br/>
      </w:r>
      <w:r w:rsidRPr="00365DAE">
        <w:rPr>
          <w:rFonts w:asciiTheme="minorEastAsia" w:eastAsiaTheme="minorEastAsia" w:hAnsiTheme="minorEastAsia" w:hint="eastAsia"/>
        </w:rPr>
        <w:t>丙：</w:t>
      </w:r>
      <w:r w:rsidR="005655E5" w:rsidRPr="00365DAE">
        <w:rPr>
          <w:rFonts w:asciiTheme="minorEastAsia" w:eastAsiaTheme="minorEastAsia" w:hAnsiTheme="minorEastAsia" w:hint="eastAsia"/>
        </w:rPr>
        <w:t>基本工資1</w:t>
      </w:r>
      <w:r w:rsidR="005655E5" w:rsidRPr="00365DAE">
        <w:rPr>
          <w:rFonts w:asciiTheme="minorEastAsia" w:eastAsiaTheme="minorEastAsia" w:hAnsiTheme="minorEastAsia"/>
        </w:rPr>
        <w:t>11</w:t>
      </w:r>
      <w:r w:rsidR="005655E5" w:rsidRPr="00365DAE">
        <w:rPr>
          <w:rFonts w:asciiTheme="minorEastAsia" w:eastAsiaTheme="minorEastAsia" w:hAnsiTheme="minorEastAsia" w:hint="eastAsia"/>
        </w:rPr>
        <w:t>年1月</w:t>
      </w:r>
      <w:r w:rsidR="00AF1B2D" w:rsidRPr="00365DAE">
        <w:rPr>
          <w:rFonts w:asciiTheme="minorEastAsia" w:eastAsiaTheme="minorEastAsia" w:hAnsiTheme="minorEastAsia" w:hint="eastAsia"/>
        </w:rPr>
        <w:t>起月薪25250元、時薪168元</w:t>
      </w:r>
      <w:r w:rsidR="00365DAE">
        <w:rPr>
          <w:rFonts w:asciiTheme="minorEastAsia" w:eastAsiaTheme="minorEastAsia" w:hAnsiTheme="minorEastAsia" w:hint="eastAsia"/>
        </w:rPr>
        <w:t xml:space="preserve"> </w:t>
      </w:r>
      <w:r w:rsidR="00365DAE">
        <w:rPr>
          <w:rFonts w:asciiTheme="minorEastAsia" w:eastAsiaTheme="minorEastAsia" w:hAnsiTheme="minorEastAsia"/>
        </w:rPr>
        <w:t xml:space="preserve">  </w:t>
      </w:r>
      <w:bookmarkStart w:id="163" w:name="_GoBack"/>
      <w:bookmarkEnd w:id="163"/>
      <w:r w:rsidRPr="00365DAE">
        <w:rPr>
          <w:rFonts w:asciiTheme="minorEastAsia" w:eastAsiaTheme="minorEastAsia" w:hAnsiTheme="minorEastAsia" w:hint="eastAsia"/>
        </w:rPr>
        <w:t>丁：</w:t>
      </w:r>
      <w:r w:rsidR="005655E5" w:rsidRPr="00365DAE">
        <w:rPr>
          <w:rFonts w:asciiTheme="minorEastAsia" w:eastAsiaTheme="minorEastAsia" w:hAnsiTheme="minorEastAsia" w:hint="eastAsia"/>
        </w:rPr>
        <w:t>特休制度是指依薪水</w:t>
      </w:r>
      <w:r w:rsidR="00AF1B2D" w:rsidRPr="00365DAE">
        <w:rPr>
          <w:rFonts w:asciiTheme="minorEastAsia" w:eastAsiaTheme="minorEastAsia" w:hAnsiTheme="minorEastAsia" w:hint="eastAsia"/>
        </w:rPr>
        <w:t>高低給予特休假</w:t>
      </w:r>
    </w:p>
    <w:p w:rsidR="00AF1B2D" w:rsidRPr="00365DAE" w:rsidRDefault="005655E5" w:rsidP="00365DAE">
      <w:pPr>
        <w:snapToGrid w:val="0"/>
        <w:spacing w:before="80"/>
        <w:ind w:firstLineChars="100" w:firstLine="240"/>
        <w:rPr>
          <w:rFonts w:asciiTheme="minorEastAsia" w:eastAsiaTheme="minorEastAsia" w:hAnsiTheme="minorEastAsia"/>
        </w:rPr>
      </w:pPr>
      <w:r w:rsidRPr="00365DAE">
        <w:rPr>
          <w:rFonts w:asciiTheme="minorEastAsia" w:eastAsiaTheme="minorEastAsia" w:hAnsiTheme="minorEastAsia" w:hint="eastAsia"/>
        </w:rPr>
        <w:t>戊：《勞基法》保障事項中包括</w:t>
      </w:r>
      <w:r w:rsidR="00AF1B2D" w:rsidRPr="00365DAE">
        <w:rPr>
          <w:rFonts w:asciiTheme="minorEastAsia" w:eastAsiaTheme="minorEastAsia" w:hAnsiTheme="minorEastAsia" w:hint="eastAsia"/>
        </w:rPr>
        <w:t>加強勞動檢查</w:t>
      </w:r>
      <w:r w:rsidR="00365DAE">
        <w:rPr>
          <w:rFonts w:asciiTheme="minorEastAsia" w:eastAsiaTheme="minorEastAsia" w:hAnsiTheme="minorEastAsia" w:hint="eastAsia"/>
        </w:rPr>
        <w:t xml:space="preserve"> </w:t>
      </w:r>
      <w:r w:rsidR="00365DAE">
        <w:rPr>
          <w:rFonts w:asciiTheme="minorEastAsia" w:eastAsiaTheme="minorEastAsia" w:hAnsiTheme="minorEastAsia"/>
        </w:rPr>
        <w:t xml:space="preserve">           </w:t>
      </w:r>
      <w:r w:rsidRPr="00365DAE">
        <w:rPr>
          <w:rFonts w:asciiTheme="minorEastAsia" w:eastAsiaTheme="minorEastAsia" w:hAnsiTheme="minorEastAsia" w:hint="eastAsia"/>
        </w:rPr>
        <w:t>己：《勞基法》一體適用於各行業符合自由</w:t>
      </w:r>
      <w:r w:rsidR="00AF1B2D" w:rsidRPr="00365DAE">
        <w:rPr>
          <w:rFonts w:asciiTheme="minorEastAsia" w:eastAsiaTheme="minorEastAsia" w:hAnsiTheme="minorEastAsia" w:hint="eastAsia"/>
        </w:rPr>
        <w:t>市場和契約自由原則</w:t>
      </w:r>
    </w:p>
    <w:p w:rsidR="00FA45F3" w:rsidRPr="00365DAE" w:rsidRDefault="00AF1B2D" w:rsidP="00365DAE">
      <w:pPr>
        <w:pStyle w:val="aa"/>
        <w:numPr>
          <w:ilvl w:val="0"/>
          <w:numId w:val="18"/>
        </w:numPr>
        <w:snapToGrid w:val="0"/>
        <w:spacing w:before="80"/>
        <w:ind w:leftChars="0"/>
        <w:rPr>
          <w:rFonts w:asciiTheme="minorEastAsia" w:eastAsiaTheme="minorEastAsia" w:hAnsiTheme="minorEastAsia" w:hint="eastAsia"/>
        </w:rPr>
      </w:pPr>
      <w:r w:rsidRPr="00FA45F3">
        <w:rPr>
          <w:rFonts w:asciiTheme="minorEastAsia" w:eastAsiaTheme="minorEastAsia" w:hAnsiTheme="minorEastAsia" w:hint="eastAsia"/>
        </w:rPr>
        <w:t>甲乙戊己</w:t>
      </w:r>
      <w:r w:rsidRPr="00FA45F3">
        <w:rPr>
          <w:rFonts w:asciiTheme="minorEastAsia" w:eastAsiaTheme="minorEastAsia" w:hAnsiTheme="minorEastAsia"/>
        </w:rPr>
        <w:t xml:space="preserve">　(B)</w:t>
      </w:r>
      <w:r w:rsidR="005655E5">
        <w:rPr>
          <w:rFonts w:asciiTheme="minorEastAsia" w:eastAsiaTheme="minorEastAsia" w:hAnsiTheme="minorEastAsia" w:hint="eastAsia"/>
        </w:rPr>
        <w:t>甲乙丙戊</w:t>
      </w:r>
      <w:r w:rsidRPr="00FA45F3">
        <w:rPr>
          <w:rFonts w:asciiTheme="minorEastAsia" w:eastAsiaTheme="minorEastAsia" w:hAnsiTheme="minorEastAsia"/>
        </w:rPr>
        <w:t xml:space="preserve">　(C)</w:t>
      </w:r>
      <w:r w:rsidRPr="00FA45F3">
        <w:rPr>
          <w:rFonts w:asciiTheme="minorEastAsia" w:eastAsiaTheme="minorEastAsia" w:hAnsiTheme="minorEastAsia" w:hint="eastAsia"/>
        </w:rPr>
        <w:t>甲戊丁己</w:t>
      </w:r>
      <w:r w:rsidRPr="00FA45F3">
        <w:rPr>
          <w:rFonts w:asciiTheme="minorEastAsia" w:eastAsiaTheme="minorEastAsia" w:hAnsiTheme="minorEastAsia"/>
        </w:rPr>
        <w:t xml:space="preserve">　(D)</w:t>
      </w:r>
      <w:r w:rsidRPr="00FA45F3">
        <w:rPr>
          <w:rFonts w:asciiTheme="minorEastAsia" w:eastAsiaTheme="minorEastAsia" w:hAnsiTheme="minorEastAsia" w:hint="eastAsia"/>
        </w:rPr>
        <w:t>乙丙丁戊</w:t>
      </w:r>
      <w:bookmarkEnd w:id="162"/>
    </w:p>
    <w:p w:rsidR="00E05EFF" w:rsidRPr="00FA45F3" w:rsidRDefault="004506C8" w:rsidP="00E05EFF">
      <w:pPr>
        <w:snapToGrid w:val="0"/>
        <w:rPr>
          <w:rFonts w:asciiTheme="minorEastAsia" w:eastAsiaTheme="minorEastAsia" w:hAnsiTheme="minorEastAsia"/>
          <w:b/>
        </w:rPr>
      </w:pPr>
      <w:bookmarkStart w:id="164" w:name="SeqStyle3"/>
      <w:r w:rsidRPr="00FA45F3">
        <w:rPr>
          <w:rFonts w:asciiTheme="minorEastAsia" w:eastAsiaTheme="minorEastAsia" w:hAnsiTheme="minorEastAsia" w:hint="eastAsia"/>
          <w:b/>
        </w:rPr>
        <w:t>二</w:t>
      </w:r>
      <w:r w:rsidR="00E05EFF" w:rsidRPr="00FA45F3">
        <w:rPr>
          <w:rFonts w:asciiTheme="minorEastAsia" w:eastAsiaTheme="minorEastAsia" w:hAnsiTheme="minorEastAsia"/>
          <w:b/>
        </w:rPr>
        <w:t>、題組題：</w:t>
      </w:r>
    </w:p>
    <w:p w:rsidR="00E05EFF" w:rsidRPr="00FA45F3" w:rsidRDefault="00FA45F3" w:rsidP="004506C8">
      <w:pPr>
        <w:pStyle w:val="Normal1"/>
        <w:tabs>
          <w:tab w:val="left" w:pos="567"/>
        </w:tabs>
        <w:snapToGrid w:val="0"/>
        <w:spacing w:before="80"/>
        <w:ind w:left="283"/>
        <w:textAlignment w:val="center"/>
        <w:rPr>
          <w:rFonts w:asciiTheme="minorEastAsia" w:eastAsiaTheme="minorEastAsia" w:hAnsiTheme="minorEastAsia"/>
          <w:sz w:val="24"/>
          <w:lang w:eastAsia="zh-CN"/>
        </w:rPr>
      </w:pPr>
      <w:bookmarkStart w:id="165" w:name="QQ201224001025_M"/>
      <w:bookmarkEnd w:id="164"/>
      <w:r w:rsidRPr="00FA45F3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60800" behindDoc="0" locked="0" layoutInCell="1" allowOverlap="1" wp14:anchorId="3DC34C17" wp14:editId="084AEE6B">
            <wp:simplePos x="0" y="0"/>
            <wp:positionH relativeFrom="column">
              <wp:posOffset>6654165</wp:posOffset>
            </wp:positionH>
            <wp:positionV relativeFrom="paragraph">
              <wp:posOffset>61595</wp:posOffset>
            </wp:positionV>
            <wp:extent cx="1733550" cy="1498600"/>
            <wp:effectExtent l="0" t="0" r="0" b="6350"/>
            <wp:wrapSquare wrapText="bothSides"/>
            <wp:docPr id="12" name="圖片 12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-2_實力評量題組27-2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C8" w:rsidRPr="00FA45F3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2"/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05EFF" w:rsidRPr="00FA45F3">
        <w:rPr>
          <w:rFonts w:asciiTheme="minorEastAsia" w:eastAsiaTheme="minorEastAsia" w:hAnsiTheme="minorEastAsia" w:hint="eastAsia"/>
          <w:kern w:val="2"/>
          <w:sz w:val="24"/>
        </w:rPr>
        <w:t>臺灣和美國皆生產手機和自行車，兩國的生產可能曲線如附圖。請依圖中的資訊，回答問題。</w:t>
      </w:r>
    </w:p>
    <w:p w:rsidR="00A60F14" w:rsidRPr="00FA45F3" w:rsidRDefault="00E05EFF" w:rsidP="00E05EFF">
      <w:pPr>
        <w:tabs>
          <w:tab w:val="left" w:pos="567"/>
        </w:tabs>
        <w:snapToGrid w:val="0"/>
        <w:ind w:left="1531" w:hanging="1247"/>
        <w:rPr>
          <w:rFonts w:asciiTheme="minorEastAsia" w:eastAsiaTheme="minorEastAsia" w:hAnsiTheme="minorEastAsia"/>
        </w:rPr>
      </w:pPr>
      <w:bookmarkStart w:id="166" w:name="QQ201224001025_1_H"/>
      <w:bookmarkEnd w:id="165"/>
      <w:r w:rsidRPr="00FA45F3">
        <w:rPr>
          <w:rFonts w:asciiTheme="minorEastAsia" w:eastAsiaTheme="minorEastAsia" w:hAnsiTheme="minorEastAsia"/>
        </w:rPr>
        <w:t>（　　）</w:t>
      </w:r>
      <w:r w:rsidR="004506C8" w:rsidRPr="00FA45F3">
        <w:rPr>
          <w:rFonts w:asciiTheme="minorEastAsia" w:eastAsiaTheme="minorEastAsia" w:hAnsiTheme="minorEastAsia"/>
        </w:rPr>
        <w:t>(84)</w:t>
      </w:r>
      <w:r w:rsidRPr="00FA45F3">
        <w:rPr>
          <w:rFonts w:asciiTheme="minorEastAsia" w:eastAsiaTheme="minorEastAsia" w:hAnsiTheme="minorEastAsia" w:hint="eastAsia"/>
        </w:rPr>
        <w:t>依圖所示，在生產手機和自行車上，具有絕對利益以及比較利益的國家為何？</w:t>
      </w:r>
      <w:bookmarkEnd w:id="166"/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67" w:name="QQ201224001025_1_1"/>
      <w:r w:rsidRPr="00FA45F3">
        <w:rPr>
          <w:rFonts w:asciiTheme="minorEastAsia" w:eastAsiaTheme="minorEastAsia" w:hAnsiTheme="minorEastAsia" w:hint="eastAsia"/>
        </w:rPr>
        <w:t>美國在生產手機上具有絕對利益和比較利益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7"/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(B)</w:t>
      </w:r>
      <w:bookmarkStart w:id="168" w:name="QQ201224001025_1_2"/>
      <w:r w:rsidRPr="00FA45F3">
        <w:rPr>
          <w:rFonts w:asciiTheme="minorEastAsia" w:eastAsiaTheme="minorEastAsia" w:hAnsiTheme="minorEastAsia" w:hint="eastAsia"/>
        </w:rPr>
        <w:t>美國生產自行車只有絕對利益沒有比較利益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8"/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(C)</w:t>
      </w:r>
      <w:bookmarkStart w:id="169" w:name="QQ201224001025_1_3"/>
      <w:r w:rsidRPr="00FA45F3">
        <w:rPr>
          <w:rFonts w:asciiTheme="minorEastAsia" w:eastAsiaTheme="minorEastAsia" w:hAnsiTheme="minorEastAsia" w:hint="eastAsia"/>
        </w:rPr>
        <w:t>臺灣生產手機上只有比較利益沒有絕對利益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69"/>
    </w:p>
    <w:p w:rsidR="00E05EFF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(D)</w:t>
      </w:r>
      <w:bookmarkStart w:id="170" w:name="QQ201224001025_1_4"/>
      <w:r w:rsidRPr="00FA45F3">
        <w:rPr>
          <w:rFonts w:asciiTheme="minorEastAsia" w:eastAsiaTheme="minorEastAsia" w:hAnsiTheme="minorEastAsia" w:hint="eastAsia"/>
        </w:rPr>
        <w:t>臺灣生產自行車沒有絕對利益但有比較利益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0"/>
    </w:p>
    <w:p w:rsidR="00A60F14" w:rsidRPr="00FA45F3" w:rsidRDefault="00E05EFF" w:rsidP="00E05EFF">
      <w:pPr>
        <w:tabs>
          <w:tab w:val="left" w:pos="567"/>
        </w:tabs>
        <w:snapToGrid w:val="0"/>
        <w:ind w:left="1531" w:hanging="1247"/>
        <w:rPr>
          <w:rFonts w:asciiTheme="minorEastAsia" w:eastAsiaTheme="minorEastAsia" w:hAnsiTheme="minorEastAsia"/>
        </w:rPr>
      </w:pPr>
      <w:bookmarkStart w:id="171" w:name="QQ201224001025_2_H"/>
      <w:r w:rsidRPr="00FA45F3">
        <w:rPr>
          <w:rFonts w:asciiTheme="minorEastAsia" w:eastAsiaTheme="minorEastAsia" w:hAnsiTheme="minorEastAsia"/>
        </w:rPr>
        <w:t>（　　）</w:t>
      </w:r>
      <w:r w:rsidR="004506C8" w:rsidRPr="00FA45F3">
        <w:rPr>
          <w:rFonts w:asciiTheme="minorEastAsia" w:eastAsiaTheme="minorEastAsia" w:hAnsiTheme="minorEastAsia"/>
        </w:rPr>
        <w:t>(85)</w:t>
      </w:r>
      <w:r w:rsidRPr="00FA45F3">
        <w:rPr>
          <w:rFonts w:asciiTheme="minorEastAsia" w:eastAsiaTheme="minorEastAsia" w:hAnsiTheme="minorEastAsia" w:hint="eastAsia"/>
        </w:rPr>
        <w:t xml:space="preserve">如果美國和臺灣要進行貿易，其機會成本和專業分工的說明，何者正確？　</w:t>
      </w:r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(甲)美國生產1輛自行車的機會成本是1.5支手機；</w:t>
      </w:r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(乙)臺灣生產1支手機的機會成本是2輛自行車；</w:t>
      </w:r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(丙)臺灣向美國進口自行車，出口手機；</w:t>
      </w:r>
    </w:p>
    <w:p w:rsidR="00A60F14" w:rsidRPr="00FA45F3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 w:hint="eastAsia"/>
        </w:rPr>
        <w:t>(丁)美國向臺灣出口手機，進口自行車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1"/>
    </w:p>
    <w:p w:rsidR="00E05EFF" w:rsidRDefault="00E05EFF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/>
        </w:rPr>
      </w:pPr>
      <w:r w:rsidRPr="00FA45F3">
        <w:rPr>
          <w:rFonts w:asciiTheme="minorEastAsia" w:eastAsiaTheme="minorEastAsia" w:hAnsiTheme="minorEastAsia"/>
        </w:rPr>
        <w:t>(A)</w:t>
      </w:r>
      <w:bookmarkStart w:id="172" w:name="QQ201224001025_2_1"/>
      <w:r w:rsidRPr="00FA45F3">
        <w:rPr>
          <w:rFonts w:asciiTheme="minorEastAsia" w:eastAsiaTheme="minorEastAsia" w:hAnsiTheme="minorEastAsia" w:hint="eastAsia"/>
        </w:rPr>
        <w:t>甲乙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2"/>
      <w:r w:rsidRPr="00FA45F3">
        <w:rPr>
          <w:rFonts w:asciiTheme="minorEastAsia" w:eastAsiaTheme="minorEastAsia" w:hAnsiTheme="minorEastAsia"/>
        </w:rPr>
        <w:t>(B)</w:t>
      </w:r>
      <w:bookmarkStart w:id="173" w:name="QQ201224001025_2_2"/>
      <w:r w:rsidRPr="00FA45F3">
        <w:rPr>
          <w:rFonts w:asciiTheme="minorEastAsia" w:eastAsiaTheme="minorEastAsia" w:hAnsiTheme="minorEastAsia" w:hint="eastAsia"/>
        </w:rPr>
        <w:t>乙丙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3"/>
      <w:r w:rsidRPr="00FA45F3">
        <w:rPr>
          <w:rFonts w:asciiTheme="minorEastAsia" w:eastAsiaTheme="minorEastAsia" w:hAnsiTheme="minorEastAsia"/>
        </w:rPr>
        <w:t>(C)</w:t>
      </w:r>
      <w:bookmarkStart w:id="174" w:name="QQ201224001025_2_3"/>
      <w:r w:rsidRPr="00FA45F3">
        <w:rPr>
          <w:rFonts w:asciiTheme="minorEastAsia" w:eastAsiaTheme="minorEastAsia" w:hAnsiTheme="minorEastAsia" w:hint="eastAsia"/>
        </w:rPr>
        <w:t>甲丙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4"/>
      <w:r w:rsidRPr="00FA45F3">
        <w:rPr>
          <w:rFonts w:asciiTheme="minorEastAsia" w:eastAsiaTheme="minorEastAsia" w:hAnsiTheme="minorEastAsia"/>
        </w:rPr>
        <w:t>(D)</w:t>
      </w:r>
      <w:bookmarkStart w:id="175" w:name="QQ201224001025_2_4"/>
      <w:r w:rsidRPr="00FA45F3">
        <w:rPr>
          <w:rFonts w:asciiTheme="minorEastAsia" w:eastAsiaTheme="minorEastAsia" w:hAnsiTheme="minorEastAsia" w:hint="eastAsia"/>
        </w:rPr>
        <w:t>乙丁</w:t>
      </w:r>
      <w:r w:rsidRPr="00FA45F3">
        <w:rPr>
          <w:rFonts w:asciiTheme="minorEastAsia" w:eastAsiaTheme="minorEastAsia" w:hAnsiTheme="minorEastAsia"/>
        </w:rPr>
        <w:t xml:space="preserve">　</w:t>
      </w:r>
      <w:bookmarkEnd w:id="175"/>
    </w:p>
    <w:p w:rsidR="005F2CCE" w:rsidRPr="00FA45F3" w:rsidRDefault="005F2CCE" w:rsidP="00A60F14">
      <w:pPr>
        <w:tabs>
          <w:tab w:val="left" w:pos="567"/>
        </w:tabs>
        <w:snapToGrid w:val="0"/>
        <w:ind w:leftChars="100" w:left="240" w:firstLineChars="600" w:firstLine="1440"/>
        <w:rPr>
          <w:rFonts w:asciiTheme="minorEastAsia" w:eastAsiaTheme="minorEastAsia" w:hAnsiTheme="minorEastAsia" w:hint="eastAsia"/>
        </w:rPr>
      </w:pPr>
    </w:p>
    <w:p w:rsidR="00C50E6F" w:rsidRDefault="005F2CCE" w:rsidP="005F2CCE">
      <w:pPr>
        <w:tabs>
          <w:tab w:val="left" w:pos="567"/>
        </w:tabs>
        <w:snapToGrid w:val="0"/>
        <w:rPr>
          <w:rFonts w:asciiTheme="minorEastAsia" w:eastAsiaTheme="minorEastAsia" w:hAnsiTheme="minorEastAsia"/>
          <w:color w:val="000000"/>
          <w:sz w:val="28"/>
          <w:szCs w:val="28"/>
          <w:bdr w:val="single" w:sz="4" w:space="0" w:color="auto" w:frame="1"/>
        </w:rPr>
      </w:pPr>
      <w:r w:rsidRPr="005F2CCE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基隆市立中山高中　110學年度第</w:t>
      </w:r>
      <w:r w:rsidRPr="005F2CCE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5F2CC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學期　</w:t>
      </w:r>
      <w:r w:rsidRPr="005F2CCE">
        <w:rPr>
          <w:rFonts w:asciiTheme="minorEastAsia" w:eastAsiaTheme="minorEastAsia" w:hAnsiTheme="minorEastAsia" w:hint="eastAsia"/>
          <w:color w:val="000000"/>
          <w:sz w:val="28"/>
          <w:szCs w:val="28"/>
          <w:bdr w:val="single" w:sz="4" w:space="0" w:color="auto" w:frame="1"/>
        </w:rPr>
        <w:t>高二孝班</w:t>
      </w:r>
      <w:r w:rsidRPr="005F2CCE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　公民與社會科第1次段考 </w:t>
      </w:r>
      <w:r w:rsidRPr="005F2CCE">
        <w:rPr>
          <w:rFonts w:asciiTheme="minorEastAsia" w:eastAsiaTheme="minorEastAsia" w:hAnsiTheme="minorEastAsia" w:hint="eastAsia"/>
          <w:color w:val="000000"/>
          <w:sz w:val="28"/>
          <w:szCs w:val="28"/>
          <w:bdr w:val="single" w:sz="4" w:space="0" w:color="auto" w:frame="1"/>
        </w:rPr>
        <w:t>混合題答案卷</w:t>
      </w:r>
    </w:p>
    <w:p w:rsidR="005F2CCE" w:rsidRPr="005F2CCE" w:rsidRDefault="005F2CCE" w:rsidP="005F2CCE">
      <w:pPr>
        <w:tabs>
          <w:tab w:val="left" w:pos="567"/>
        </w:tabs>
        <w:snapToGrid w:val="0"/>
        <w:rPr>
          <w:rFonts w:asciiTheme="minorEastAsia" w:eastAsiaTheme="minorEastAsia" w:hAnsiTheme="minorEastAsia" w:hint="eastAsia"/>
          <w:color w:val="000000"/>
          <w:sz w:val="28"/>
          <w:szCs w:val="28"/>
          <w:bdr w:val="single" w:sz="4" w:space="0" w:color="auto" w:frame="1"/>
        </w:rPr>
      </w:pPr>
    </w:p>
    <w:p w:rsidR="005F2CCE" w:rsidRPr="005F2CCE" w:rsidRDefault="005F2CCE" w:rsidP="005F2CCE">
      <w:pPr>
        <w:tabs>
          <w:tab w:val="left" w:pos="567"/>
        </w:tabs>
        <w:snapToGrid w:val="0"/>
        <w:rPr>
          <w:rFonts w:asciiTheme="minorEastAsia" w:eastAsiaTheme="minorEastAsia" w:hAnsiTheme="minorEastAsia" w:hint="eastAsia"/>
          <w:sz w:val="28"/>
          <w:szCs w:val="28"/>
        </w:rPr>
      </w:pPr>
      <w:r w:rsidRPr="005F2CCE">
        <w:rPr>
          <w:rFonts w:asciiTheme="minorEastAsia" w:eastAsiaTheme="minorEastAsia" w:hAnsiTheme="minorEastAsia" w:hint="eastAsia"/>
          <w:sz w:val="28"/>
          <w:szCs w:val="28"/>
        </w:rPr>
        <w:t>座號：_______姓名：</w:t>
      </w:r>
      <w:r w:rsidRPr="005F2CCE">
        <w:rPr>
          <w:rFonts w:asciiTheme="minorEastAsia" w:eastAsiaTheme="minorEastAsia" w:hAnsiTheme="minorEastAsia" w:hint="eastAsia"/>
          <w:spacing w:val="-4"/>
          <w:sz w:val="28"/>
          <w:szCs w:val="28"/>
        </w:rPr>
        <w:t>___________________得分</w:t>
      </w:r>
      <w:r w:rsidRPr="005F2CCE">
        <w:rPr>
          <w:rFonts w:asciiTheme="minorEastAsia" w:eastAsiaTheme="minorEastAsia" w:hAnsiTheme="minorEastAsia" w:hint="eastAsia"/>
          <w:spacing w:val="-4"/>
          <w:sz w:val="28"/>
          <w:szCs w:val="28"/>
          <w:u w:val="single"/>
        </w:rPr>
        <w:t xml:space="preserve">　　　　　　　　</w:t>
      </w:r>
      <w:r w:rsidRPr="005F2CCE">
        <w:rPr>
          <w:rFonts w:asciiTheme="minorEastAsia" w:eastAsiaTheme="minorEastAsia" w:hAnsiTheme="minorEastAsia" w:hint="eastAsia"/>
          <w:spacing w:val="-4"/>
          <w:sz w:val="28"/>
          <w:szCs w:val="28"/>
        </w:rPr>
        <w:t>總分</w:t>
      </w:r>
      <w:r w:rsidRPr="005F2CCE">
        <w:rPr>
          <w:rFonts w:asciiTheme="minorEastAsia" w:eastAsiaTheme="minorEastAsia" w:hAnsiTheme="minorEastAsia" w:hint="eastAsia"/>
          <w:spacing w:val="-4"/>
          <w:sz w:val="28"/>
          <w:szCs w:val="28"/>
          <w:u w:val="single"/>
        </w:rPr>
        <w:t xml:space="preserve">　　　　　　　　</w:t>
      </w:r>
    </w:p>
    <w:p w:rsidR="003423F0" w:rsidRPr="005655E5" w:rsidRDefault="00C50E6F" w:rsidP="00365DAE">
      <w:pPr>
        <w:snapToGrid w:val="0"/>
        <w:spacing w:line="400" w:lineRule="atLeast"/>
        <w:rPr>
          <w:rFonts w:asciiTheme="minorEastAsia" w:eastAsiaTheme="minorEastAsia" w:hAnsiTheme="minorEastAsia" w:hint="eastAsia"/>
          <w:b/>
          <w:bdr w:val="single" w:sz="4" w:space="0" w:color="auto" w:frame="1"/>
        </w:rPr>
      </w:pPr>
      <w:r w:rsidRPr="00FA45F3">
        <w:rPr>
          <w:rFonts w:asciiTheme="minorEastAsia" w:eastAsiaTheme="minorEastAsia" w:hAnsiTheme="minorEastAsia" w:hint="eastAsia"/>
          <w:b/>
        </w:rPr>
        <w:t xml:space="preserve">三、混合題 </w:t>
      </w:r>
      <w:r w:rsidRPr="00FA45F3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第</w:t>
      </w:r>
      <w:r w:rsidR="005F2CCE">
        <w:rPr>
          <w:rFonts w:asciiTheme="minorEastAsia" w:eastAsiaTheme="minorEastAsia" w:hAnsiTheme="minorEastAsia" w:hint="eastAsia"/>
          <w:b/>
          <w:bdr w:val="single" w:sz="4" w:space="0" w:color="auto" w:frame="1"/>
        </w:rPr>
        <w:t>86-8</w:t>
      </w:r>
      <w:r w:rsidR="009D337B">
        <w:rPr>
          <w:rFonts w:asciiTheme="minorEastAsia" w:eastAsiaTheme="minorEastAsia" w:hAnsiTheme="minorEastAsia" w:hint="eastAsia"/>
          <w:b/>
          <w:bdr w:val="single" w:sz="4" w:space="0" w:color="auto" w:frame="1"/>
        </w:rPr>
        <w:t>7</w:t>
      </w:r>
      <w:r w:rsidRPr="00FA45F3">
        <w:rPr>
          <w:rFonts w:asciiTheme="minorEastAsia" w:eastAsiaTheme="minorEastAsia" w:hAnsiTheme="minorEastAsia" w:hint="eastAsia"/>
          <w:b/>
          <w:bdr w:val="single" w:sz="4" w:space="0" w:color="auto" w:frame="1"/>
        </w:rPr>
        <w:t>題電腦劃卡，第</w:t>
      </w:r>
      <w:r w:rsidR="009D337B">
        <w:rPr>
          <w:rFonts w:asciiTheme="minorEastAsia" w:eastAsiaTheme="minorEastAsia" w:hAnsiTheme="minorEastAsia" w:hint="eastAsia"/>
          <w:b/>
          <w:bdr w:val="single" w:sz="4" w:space="0" w:color="auto" w:frame="1"/>
        </w:rPr>
        <w:t>8</w:t>
      </w:r>
      <w:r w:rsidR="009D337B">
        <w:rPr>
          <w:rFonts w:asciiTheme="minorEastAsia" w:eastAsiaTheme="minorEastAsia" w:hAnsiTheme="minorEastAsia"/>
          <w:b/>
          <w:bdr w:val="single" w:sz="4" w:space="0" w:color="auto" w:frame="1"/>
        </w:rPr>
        <w:t>8</w:t>
      </w:r>
      <w:r w:rsidR="00365DAE">
        <w:rPr>
          <w:rFonts w:asciiTheme="minorEastAsia" w:eastAsiaTheme="minorEastAsia" w:hAnsiTheme="minorEastAsia" w:hint="eastAsia"/>
          <w:b/>
          <w:bdr w:val="single" w:sz="4" w:space="0" w:color="auto" w:frame="1"/>
        </w:rPr>
        <w:t>-</w:t>
      </w:r>
      <w:r w:rsidR="00365DAE">
        <w:rPr>
          <w:rFonts w:asciiTheme="minorEastAsia" w:eastAsiaTheme="minorEastAsia" w:hAnsiTheme="minorEastAsia"/>
          <w:b/>
          <w:bdr w:val="single" w:sz="4" w:space="0" w:color="auto" w:frame="1"/>
        </w:rPr>
        <w:t>90</w:t>
      </w:r>
      <w:r w:rsidRPr="00FA45F3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題手寫 </w:t>
      </w:r>
      <w:bookmarkStart w:id="176" w:name="QQ201224000960_M"/>
      <w:bookmarkStart w:id="177" w:name="QQ201224000960"/>
    </w:p>
    <w:tbl>
      <w:tblPr>
        <w:tblStyle w:val="70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861"/>
      </w:tblGrid>
      <w:tr w:rsidR="003423F0" w:rsidRPr="00BA564E" w:rsidTr="009D337B">
        <w:tc>
          <w:tcPr>
            <w:tcW w:w="861" w:type="dxa"/>
          </w:tcPr>
          <w:p w:rsidR="003423F0" w:rsidRPr="00BA564E" w:rsidRDefault="003423F0" w:rsidP="00365DAE">
            <w:pPr>
              <w:pStyle w:val="Normal0"/>
              <w:tabs>
                <w:tab w:val="left" w:pos="567"/>
              </w:tabs>
              <w:spacing w:line="400" w:lineRule="atLeast"/>
              <w:rPr>
                <w:kern w:val="2"/>
                <w:sz w:val="24"/>
              </w:rPr>
            </w:pPr>
            <w:r w:rsidRPr="00BA564E">
              <w:rPr>
                <w:rFonts w:hint="eastAsia"/>
                <w:kern w:val="2"/>
                <w:sz w:val="24"/>
              </w:rPr>
              <w:t>資料一</w:t>
            </w:r>
          </w:p>
        </w:tc>
      </w:tr>
    </w:tbl>
    <w:p w:rsidR="003423F0" w:rsidRPr="00BA564E" w:rsidRDefault="003423F0" w:rsidP="00365DAE">
      <w:pPr>
        <w:pStyle w:val="Normal0"/>
        <w:spacing w:line="400" w:lineRule="atLeast"/>
        <w:ind w:left="567"/>
        <w:textAlignment w:val="center"/>
        <w:rPr>
          <w:kern w:val="2"/>
          <w:sz w:val="24"/>
          <w:szCs w:val="22"/>
        </w:rPr>
      </w:pPr>
      <w:r w:rsidRPr="00BA564E">
        <w:rPr>
          <w:rFonts w:hint="eastAsia"/>
          <w:kern w:val="2"/>
          <w:sz w:val="24"/>
          <w:szCs w:val="22"/>
        </w:rPr>
        <w:t xml:space="preserve">　　</w:t>
      </w:r>
      <w:r w:rsidRPr="00BA564E">
        <w:rPr>
          <w:rFonts w:hint="eastAsia"/>
          <w:kern w:val="2"/>
          <w:sz w:val="24"/>
          <w:szCs w:val="22"/>
        </w:rPr>
        <w:t>2018</w:t>
      </w:r>
      <w:r w:rsidRPr="00BA564E">
        <w:rPr>
          <w:rFonts w:hint="eastAsia"/>
          <w:kern w:val="2"/>
          <w:sz w:val="24"/>
          <w:szCs w:val="22"/>
        </w:rPr>
        <w:t>年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月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日起，行政院環保署擴大限制使用購物塑膠袋政策正式上路，新增</w:t>
      </w:r>
      <w:r w:rsidRPr="00BA564E">
        <w:rPr>
          <w:rFonts w:hint="eastAsia"/>
          <w:kern w:val="2"/>
          <w:sz w:val="24"/>
          <w:szCs w:val="22"/>
        </w:rPr>
        <w:t>7</w:t>
      </w:r>
      <w:r w:rsidRPr="00BA564E">
        <w:rPr>
          <w:rFonts w:hint="eastAsia"/>
          <w:kern w:val="2"/>
          <w:sz w:val="24"/>
          <w:szCs w:val="22"/>
        </w:rPr>
        <w:t>類管制對象，包括藥粧店／美粧店／藥局、醫療器材行、家電攝影／資訊／通訊設備零售業、書籍及文具零售業、洗衣店、飲料店、西點麵包店，皆不得免費提供購物用塑膠袋，若民眾有需要須另行購買，預計將再納管</w:t>
      </w:r>
      <w:r w:rsidRPr="00BA564E">
        <w:rPr>
          <w:rFonts w:hint="eastAsia"/>
          <w:kern w:val="2"/>
          <w:sz w:val="24"/>
          <w:szCs w:val="22"/>
        </w:rPr>
        <w:t>8</w:t>
      </w:r>
      <w:r w:rsidRPr="00BA564E">
        <w:rPr>
          <w:rFonts w:hint="eastAsia"/>
          <w:kern w:val="2"/>
          <w:sz w:val="24"/>
          <w:szCs w:val="22"/>
        </w:rPr>
        <w:t>萬家業者。行政院環保署表示，違者第一次將先施以勸導，第二次及其後違反者，依《廢棄物清理法》處新臺幣</w:t>
      </w:r>
      <w:r w:rsidRPr="00BA564E">
        <w:rPr>
          <w:rFonts w:hint="eastAsia"/>
          <w:kern w:val="2"/>
          <w:sz w:val="24"/>
          <w:szCs w:val="22"/>
        </w:rPr>
        <w:t>1,200</w:t>
      </w:r>
      <w:r w:rsidRPr="00BA564E">
        <w:rPr>
          <w:rFonts w:hint="eastAsia"/>
          <w:kern w:val="2"/>
          <w:sz w:val="24"/>
          <w:szCs w:val="22"/>
        </w:rPr>
        <w:t>元以上</w:t>
      </w:r>
      <w:r w:rsidRPr="00BA564E">
        <w:rPr>
          <w:rFonts w:hint="eastAsia"/>
          <w:kern w:val="2"/>
          <w:sz w:val="24"/>
          <w:szCs w:val="22"/>
        </w:rPr>
        <w:t>6,000</w:t>
      </w:r>
      <w:r w:rsidRPr="00BA564E">
        <w:rPr>
          <w:rFonts w:hint="eastAsia"/>
          <w:kern w:val="2"/>
          <w:sz w:val="24"/>
          <w:szCs w:val="22"/>
        </w:rPr>
        <w:t>元以下罰鍰。期待塑膠袋從現在每人每年使用</w:t>
      </w:r>
      <w:r w:rsidRPr="00BA564E">
        <w:rPr>
          <w:rFonts w:hint="eastAsia"/>
          <w:kern w:val="2"/>
          <w:sz w:val="24"/>
          <w:szCs w:val="22"/>
        </w:rPr>
        <w:t>700</w:t>
      </w:r>
      <w:r w:rsidRPr="00BA564E">
        <w:rPr>
          <w:rFonts w:hint="eastAsia"/>
          <w:kern w:val="2"/>
          <w:sz w:val="24"/>
          <w:szCs w:val="22"/>
        </w:rPr>
        <w:t>個減少到</w:t>
      </w:r>
      <w:r w:rsidRPr="00BA564E">
        <w:rPr>
          <w:rFonts w:hint="eastAsia"/>
          <w:kern w:val="2"/>
          <w:sz w:val="24"/>
          <w:szCs w:val="22"/>
        </w:rPr>
        <w:t>400</w:t>
      </w:r>
      <w:r w:rsidRPr="00BA564E">
        <w:rPr>
          <w:rFonts w:hint="eastAsia"/>
          <w:kern w:val="2"/>
          <w:sz w:val="24"/>
          <w:szCs w:val="22"/>
        </w:rPr>
        <w:t>個，目標鎖定</w:t>
      </w:r>
      <w:r w:rsidRPr="00BA564E">
        <w:rPr>
          <w:rFonts w:hint="eastAsia"/>
          <w:kern w:val="2"/>
          <w:sz w:val="24"/>
          <w:szCs w:val="22"/>
        </w:rPr>
        <w:t>2025</w:t>
      </w:r>
      <w:r w:rsidRPr="00BA564E">
        <w:rPr>
          <w:rFonts w:hint="eastAsia"/>
          <w:kern w:val="2"/>
          <w:sz w:val="24"/>
          <w:szCs w:val="22"/>
        </w:rPr>
        <w:t>年再減少到</w:t>
      </w:r>
      <w:r w:rsidRPr="00BA564E">
        <w:rPr>
          <w:rFonts w:hint="eastAsia"/>
          <w:kern w:val="2"/>
          <w:sz w:val="24"/>
          <w:szCs w:val="22"/>
        </w:rPr>
        <w:t>100</w:t>
      </w:r>
      <w:r w:rsidRPr="00BA564E">
        <w:rPr>
          <w:rFonts w:hint="eastAsia"/>
          <w:kern w:val="2"/>
          <w:sz w:val="24"/>
          <w:szCs w:val="22"/>
        </w:rPr>
        <w:t>個。</w:t>
      </w:r>
    </w:p>
    <w:tbl>
      <w:tblPr>
        <w:tblStyle w:val="70"/>
        <w:tblW w:w="0" w:type="auto"/>
        <w:tblInd w:w="397" w:type="dxa"/>
        <w:tblLayout w:type="fixed"/>
        <w:tblLook w:val="04A0" w:firstRow="1" w:lastRow="0" w:firstColumn="1" w:lastColumn="0" w:noHBand="0" w:noVBand="1"/>
      </w:tblPr>
      <w:tblGrid>
        <w:gridCol w:w="861"/>
      </w:tblGrid>
      <w:tr w:rsidR="003423F0" w:rsidRPr="00BA564E" w:rsidTr="009D337B">
        <w:tc>
          <w:tcPr>
            <w:tcW w:w="861" w:type="dxa"/>
          </w:tcPr>
          <w:p w:rsidR="003423F0" w:rsidRPr="00BA564E" w:rsidRDefault="003423F0" w:rsidP="00365DAE">
            <w:pPr>
              <w:pStyle w:val="Normal0"/>
              <w:spacing w:line="400" w:lineRule="atLeast"/>
              <w:rPr>
                <w:kern w:val="2"/>
                <w:sz w:val="24"/>
              </w:rPr>
            </w:pPr>
            <w:r w:rsidRPr="00BA564E">
              <w:rPr>
                <w:rFonts w:hint="eastAsia"/>
                <w:kern w:val="2"/>
                <w:sz w:val="24"/>
              </w:rPr>
              <w:t>資料二</w:t>
            </w:r>
          </w:p>
        </w:tc>
      </w:tr>
    </w:tbl>
    <w:p w:rsidR="003423F0" w:rsidRPr="00BA564E" w:rsidRDefault="003423F0" w:rsidP="00365DAE">
      <w:pPr>
        <w:pStyle w:val="Normal2"/>
        <w:snapToGrid w:val="0"/>
        <w:spacing w:line="400" w:lineRule="atLeast"/>
        <w:ind w:left="567"/>
        <w:textAlignment w:val="center"/>
        <w:rPr>
          <w:rFonts w:eastAsia="DengXian"/>
          <w:sz w:val="24"/>
          <w:lang w:eastAsia="zh-CN"/>
        </w:rPr>
      </w:pPr>
      <w:r w:rsidRPr="00BA564E">
        <w:rPr>
          <w:rFonts w:hint="eastAsia"/>
          <w:kern w:val="2"/>
          <w:sz w:val="24"/>
          <w:szCs w:val="22"/>
        </w:rPr>
        <w:t xml:space="preserve">　　行政院環保署推動一次性塑膠吸管限用政策，</w:t>
      </w:r>
      <w:r w:rsidRPr="00BA564E">
        <w:rPr>
          <w:rFonts w:hint="eastAsia"/>
          <w:kern w:val="2"/>
          <w:sz w:val="24"/>
          <w:szCs w:val="22"/>
        </w:rPr>
        <w:t>2019</w:t>
      </w:r>
      <w:r w:rsidRPr="00BA564E">
        <w:rPr>
          <w:rFonts w:hint="eastAsia"/>
          <w:kern w:val="2"/>
          <w:sz w:val="24"/>
          <w:szCs w:val="22"/>
        </w:rPr>
        <w:t>年</w:t>
      </w:r>
      <w:r w:rsidRPr="00BA564E">
        <w:rPr>
          <w:rFonts w:hint="eastAsia"/>
          <w:kern w:val="2"/>
          <w:sz w:val="24"/>
          <w:szCs w:val="22"/>
        </w:rPr>
        <w:t>7</w:t>
      </w:r>
      <w:r w:rsidRPr="00BA564E">
        <w:rPr>
          <w:rFonts w:hint="eastAsia"/>
          <w:kern w:val="2"/>
          <w:sz w:val="24"/>
          <w:szCs w:val="22"/>
        </w:rPr>
        <w:t>月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日上路，第一階段限制使用的對象，包括政府部門、學校、百貨公司及購物中心，以及連鎖速食店，不得提供內用顧客一次性塑膠吸管。部分連鎖速食店明顯標示不提供一次性塑膠吸管，改提供就口杯杯蓋，也有店家以紙吸管作為替代，更有民眾自備不鏽鋼吸管。環保署表示，若店家違規會先開立勸導單，</w:t>
      </w:r>
      <w:r w:rsidRPr="00BA564E">
        <w:rPr>
          <w:rFonts w:hint="eastAsia"/>
          <w:kern w:val="2"/>
          <w:sz w:val="24"/>
          <w:szCs w:val="22"/>
        </w:rPr>
        <w:t>7</w:t>
      </w:r>
      <w:r w:rsidRPr="00BA564E">
        <w:rPr>
          <w:rFonts w:hint="eastAsia"/>
          <w:kern w:val="2"/>
          <w:sz w:val="24"/>
          <w:szCs w:val="22"/>
        </w:rPr>
        <w:t>天內再由地方環保局人員辦理複查，複查仍不合格將依《廢棄物清理法》處新臺幣</w:t>
      </w:r>
      <w:r w:rsidRPr="00BA564E">
        <w:rPr>
          <w:rFonts w:hint="eastAsia"/>
          <w:kern w:val="2"/>
          <w:sz w:val="24"/>
          <w:szCs w:val="22"/>
        </w:rPr>
        <w:t>1,200</w:t>
      </w:r>
      <w:r w:rsidRPr="00BA564E">
        <w:rPr>
          <w:rFonts w:hint="eastAsia"/>
          <w:kern w:val="2"/>
          <w:sz w:val="24"/>
          <w:szCs w:val="22"/>
        </w:rPr>
        <w:t>元以上</w:t>
      </w:r>
      <w:r w:rsidRPr="00BA564E">
        <w:rPr>
          <w:rFonts w:hint="eastAsia"/>
          <w:kern w:val="2"/>
          <w:sz w:val="24"/>
          <w:szCs w:val="22"/>
        </w:rPr>
        <w:t>6,000</w:t>
      </w:r>
      <w:r w:rsidRPr="00BA564E">
        <w:rPr>
          <w:rFonts w:hint="eastAsia"/>
          <w:kern w:val="2"/>
          <w:sz w:val="24"/>
          <w:szCs w:val="22"/>
        </w:rPr>
        <w:t>元以下罰鍰。目前國內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年約用</w:t>
      </w:r>
      <w:r w:rsidRPr="00BA564E">
        <w:rPr>
          <w:rFonts w:hint="eastAsia"/>
          <w:kern w:val="2"/>
          <w:sz w:val="24"/>
          <w:szCs w:val="22"/>
        </w:rPr>
        <w:t>30</w:t>
      </w:r>
      <w:r w:rsidRPr="00BA564E">
        <w:rPr>
          <w:rFonts w:hint="eastAsia"/>
          <w:kern w:val="2"/>
          <w:sz w:val="24"/>
          <w:szCs w:val="22"/>
        </w:rPr>
        <w:t>億支吸管，每人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年用量超過</w:t>
      </w:r>
      <w:r w:rsidRPr="00BA564E">
        <w:rPr>
          <w:rFonts w:hint="eastAsia"/>
          <w:kern w:val="2"/>
          <w:sz w:val="24"/>
          <w:szCs w:val="22"/>
        </w:rPr>
        <w:t>120</w:t>
      </w:r>
      <w:r w:rsidRPr="00BA564E">
        <w:rPr>
          <w:rFonts w:hint="eastAsia"/>
          <w:kern w:val="2"/>
          <w:sz w:val="24"/>
          <w:szCs w:val="22"/>
        </w:rPr>
        <w:t>支，此次限用政策，預期可減少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億支使用。環保署表示，會按原定規劃，在實施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年後再評估是否將外帶亦納入限用範圍。</w:t>
      </w:r>
      <w:bookmarkEnd w:id="176"/>
    </w:p>
    <w:p w:rsidR="00365DAE" w:rsidRDefault="003423F0" w:rsidP="00365DAE">
      <w:pPr>
        <w:pStyle w:val="Normal3"/>
        <w:tabs>
          <w:tab w:val="left" w:pos="567"/>
        </w:tabs>
        <w:snapToGrid w:val="0"/>
        <w:spacing w:line="400" w:lineRule="atLeast"/>
        <w:ind w:left="567" w:hanging="283"/>
        <w:textAlignment w:val="center"/>
        <w:rPr>
          <w:kern w:val="2"/>
          <w:sz w:val="24"/>
          <w:szCs w:val="22"/>
        </w:rPr>
      </w:pPr>
      <w:bookmarkStart w:id="178" w:name="QQ201224000960_1_H"/>
      <w:r>
        <w:rPr>
          <w:sz w:val="24"/>
        </w:rPr>
        <w:t>(</w:t>
      </w:r>
      <w:r>
        <w:rPr>
          <w:rFonts w:hint="eastAsia"/>
          <w:sz w:val="24"/>
        </w:rPr>
        <w:t>8</w:t>
      </w:r>
      <w:r>
        <w:rPr>
          <w:sz w:val="24"/>
        </w:rPr>
        <w:t>6</w:t>
      </w:r>
      <w:r w:rsidRPr="00BA564E">
        <w:rPr>
          <w:sz w:val="24"/>
        </w:rPr>
        <w:t>)</w:t>
      </w:r>
      <w:r w:rsidRPr="00BA564E">
        <w:rPr>
          <w:sz w:val="24"/>
        </w:rPr>
        <w:tab/>
      </w:r>
      <w:r w:rsidRPr="00BA564E">
        <w:rPr>
          <w:rFonts w:hint="eastAsia"/>
          <w:kern w:val="2"/>
          <w:sz w:val="24"/>
          <w:szCs w:val="22"/>
        </w:rPr>
        <w:t xml:space="preserve">依據題文訊息判斷，對於業者而言，限用塑膠袋政策與限用一次性塑膠吸管政策，各自屬於何種誘因的類型？　</w:t>
      </w:r>
    </w:p>
    <w:p w:rsidR="00365DAE" w:rsidRDefault="003423F0" w:rsidP="00365DAE">
      <w:pPr>
        <w:pStyle w:val="Normal3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kern w:val="2"/>
          <w:sz w:val="24"/>
          <w:szCs w:val="22"/>
        </w:rPr>
      </w:pPr>
      <w:r w:rsidRPr="00BA564E">
        <w:rPr>
          <w:rFonts w:hint="eastAsia"/>
          <w:kern w:val="2"/>
          <w:sz w:val="24"/>
          <w:szCs w:val="22"/>
        </w:rPr>
        <w:t>(A)</w:t>
      </w:r>
      <w:r w:rsidRPr="00BA564E">
        <w:rPr>
          <w:rFonts w:hint="eastAsia"/>
          <w:kern w:val="2"/>
          <w:sz w:val="24"/>
          <w:szCs w:val="22"/>
        </w:rPr>
        <w:t xml:space="preserve">限用塑膠袋政策為正向誘因，限用一次性塑膠吸管政策為正向誘因　</w:t>
      </w:r>
    </w:p>
    <w:p w:rsidR="00365DAE" w:rsidRDefault="003423F0" w:rsidP="00365DAE">
      <w:pPr>
        <w:pStyle w:val="Normal3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kern w:val="2"/>
          <w:sz w:val="24"/>
          <w:szCs w:val="22"/>
        </w:rPr>
      </w:pPr>
      <w:r w:rsidRPr="00BA564E">
        <w:rPr>
          <w:rFonts w:hint="eastAsia"/>
          <w:kern w:val="2"/>
          <w:sz w:val="24"/>
          <w:szCs w:val="22"/>
        </w:rPr>
        <w:t>(B)</w:t>
      </w:r>
      <w:r w:rsidRPr="00BA564E">
        <w:rPr>
          <w:rFonts w:hint="eastAsia"/>
          <w:kern w:val="2"/>
          <w:sz w:val="24"/>
          <w:szCs w:val="22"/>
        </w:rPr>
        <w:t xml:space="preserve">限用塑膠袋政策為負向誘因，限用一次性塑膠吸管政策為正向誘因　</w:t>
      </w:r>
    </w:p>
    <w:p w:rsidR="00365DAE" w:rsidRDefault="003423F0" w:rsidP="00365DAE">
      <w:pPr>
        <w:pStyle w:val="Normal3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kern w:val="2"/>
          <w:sz w:val="24"/>
          <w:szCs w:val="22"/>
        </w:rPr>
      </w:pPr>
      <w:r w:rsidRPr="00BA564E">
        <w:rPr>
          <w:rFonts w:hint="eastAsia"/>
          <w:kern w:val="2"/>
          <w:sz w:val="24"/>
          <w:szCs w:val="22"/>
        </w:rPr>
        <w:t>(C)</w:t>
      </w:r>
      <w:r w:rsidRPr="00BA564E">
        <w:rPr>
          <w:rFonts w:hint="eastAsia"/>
          <w:kern w:val="2"/>
          <w:sz w:val="24"/>
          <w:szCs w:val="22"/>
        </w:rPr>
        <w:t xml:space="preserve">限用塑膠袋政策為負向誘因，限用一次性塑膠吸管政策為負向誘因　</w:t>
      </w:r>
    </w:p>
    <w:p w:rsidR="003423F0" w:rsidRPr="00BA564E" w:rsidRDefault="003423F0" w:rsidP="00365DAE">
      <w:pPr>
        <w:pStyle w:val="Normal3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rFonts w:eastAsia="DengXian"/>
          <w:sz w:val="24"/>
          <w:lang w:eastAsia="zh-CN"/>
        </w:rPr>
      </w:pPr>
      <w:r w:rsidRPr="00BA564E">
        <w:rPr>
          <w:rFonts w:hint="eastAsia"/>
          <w:kern w:val="2"/>
          <w:sz w:val="24"/>
          <w:szCs w:val="22"/>
        </w:rPr>
        <w:t>(D)</w:t>
      </w:r>
      <w:r w:rsidRPr="00BA564E">
        <w:rPr>
          <w:rFonts w:hint="eastAsia"/>
          <w:kern w:val="2"/>
          <w:sz w:val="24"/>
          <w:szCs w:val="22"/>
        </w:rPr>
        <w:t>限用塑膠袋政策為正向誘因，限用一次性塑膠吸管政策為負向誘因</w:t>
      </w:r>
      <w:bookmarkEnd w:id="178"/>
    </w:p>
    <w:p w:rsidR="00365DAE" w:rsidRDefault="003423F0" w:rsidP="00365DAE">
      <w:pPr>
        <w:pStyle w:val="Normal4"/>
        <w:tabs>
          <w:tab w:val="left" w:pos="567"/>
        </w:tabs>
        <w:snapToGrid w:val="0"/>
        <w:spacing w:line="400" w:lineRule="atLeast"/>
        <w:ind w:left="567" w:hanging="283"/>
        <w:textAlignment w:val="center"/>
        <w:rPr>
          <w:kern w:val="2"/>
          <w:sz w:val="24"/>
          <w:szCs w:val="22"/>
        </w:rPr>
      </w:pPr>
      <w:bookmarkStart w:id="179" w:name="QQ201224000960_2_H"/>
      <w:r>
        <w:rPr>
          <w:sz w:val="24"/>
        </w:rPr>
        <w:t>(87</w:t>
      </w:r>
      <w:r w:rsidRPr="00BA564E">
        <w:rPr>
          <w:sz w:val="24"/>
        </w:rPr>
        <w:t>)</w:t>
      </w:r>
      <w:r w:rsidRPr="00BA564E">
        <w:rPr>
          <w:sz w:val="24"/>
        </w:rPr>
        <w:tab/>
      </w:r>
      <w:r w:rsidRPr="00BA564E">
        <w:rPr>
          <w:rFonts w:hint="eastAsia"/>
          <w:kern w:val="2"/>
          <w:sz w:val="24"/>
          <w:szCs w:val="22"/>
        </w:rPr>
        <w:t xml:space="preserve">依據題文訊息判斷，對於消費者而言，限用塑膠袋政策屬於何種誘因的類型？　</w:t>
      </w:r>
    </w:p>
    <w:p w:rsidR="00365DAE" w:rsidRDefault="003423F0" w:rsidP="00365DAE">
      <w:pPr>
        <w:pStyle w:val="Normal4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kern w:val="2"/>
          <w:sz w:val="24"/>
          <w:szCs w:val="22"/>
        </w:rPr>
      </w:pPr>
      <w:r w:rsidRPr="00BA564E">
        <w:rPr>
          <w:rFonts w:hint="eastAsia"/>
          <w:kern w:val="2"/>
          <w:sz w:val="24"/>
          <w:szCs w:val="22"/>
        </w:rPr>
        <w:t>(A)</w:t>
      </w:r>
      <w:r w:rsidRPr="00BA564E">
        <w:rPr>
          <w:rFonts w:hint="eastAsia"/>
          <w:kern w:val="2"/>
          <w:sz w:val="24"/>
          <w:szCs w:val="22"/>
        </w:rPr>
        <w:t xml:space="preserve">負向的非金錢誘因　</w:t>
      </w:r>
      <w:r w:rsidRPr="00BA564E">
        <w:rPr>
          <w:rFonts w:hint="eastAsia"/>
          <w:kern w:val="2"/>
          <w:sz w:val="24"/>
          <w:szCs w:val="22"/>
        </w:rPr>
        <w:t>(B)</w:t>
      </w:r>
      <w:r w:rsidRPr="00BA564E">
        <w:rPr>
          <w:rFonts w:hint="eastAsia"/>
          <w:kern w:val="2"/>
          <w:sz w:val="24"/>
          <w:szCs w:val="22"/>
        </w:rPr>
        <w:t xml:space="preserve">正向的金錢誘因　</w:t>
      </w:r>
    </w:p>
    <w:p w:rsidR="003423F0" w:rsidRPr="00BA564E" w:rsidRDefault="003423F0" w:rsidP="00365DAE">
      <w:pPr>
        <w:pStyle w:val="Normal4"/>
        <w:tabs>
          <w:tab w:val="left" w:pos="567"/>
        </w:tabs>
        <w:snapToGrid w:val="0"/>
        <w:spacing w:line="400" w:lineRule="atLeast"/>
        <w:ind w:leftChars="100" w:left="240" w:firstLineChars="300" w:firstLine="720"/>
        <w:textAlignment w:val="center"/>
        <w:rPr>
          <w:rFonts w:eastAsia="DengXian"/>
          <w:sz w:val="24"/>
          <w:lang w:eastAsia="zh-CN"/>
        </w:rPr>
      </w:pPr>
      <w:r w:rsidRPr="00BA564E">
        <w:rPr>
          <w:rFonts w:hint="eastAsia"/>
          <w:kern w:val="2"/>
          <w:sz w:val="24"/>
          <w:szCs w:val="22"/>
        </w:rPr>
        <w:t>(C)</w:t>
      </w:r>
      <w:r w:rsidRPr="00BA564E">
        <w:rPr>
          <w:rFonts w:hint="eastAsia"/>
          <w:kern w:val="2"/>
          <w:sz w:val="24"/>
          <w:szCs w:val="22"/>
        </w:rPr>
        <w:t xml:space="preserve">負向的金錢誘因　</w:t>
      </w:r>
      <w:r w:rsidR="00903D93">
        <w:rPr>
          <w:rFonts w:hint="eastAsia"/>
          <w:kern w:val="2"/>
          <w:sz w:val="24"/>
          <w:szCs w:val="22"/>
        </w:rPr>
        <w:t xml:space="preserve"> </w:t>
      </w:r>
      <w:r w:rsidR="00903D93">
        <w:rPr>
          <w:kern w:val="2"/>
          <w:sz w:val="24"/>
          <w:szCs w:val="22"/>
        </w:rPr>
        <w:t xml:space="preserve"> </w:t>
      </w:r>
      <w:r w:rsidRPr="00BA564E">
        <w:rPr>
          <w:rFonts w:hint="eastAsia"/>
          <w:kern w:val="2"/>
          <w:sz w:val="24"/>
          <w:szCs w:val="22"/>
        </w:rPr>
        <w:t>(D)</w:t>
      </w:r>
      <w:r w:rsidRPr="00BA564E">
        <w:rPr>
          <w:rFonts w:hint="eastAsia"/>
          <w:kern w:val="2"/>
          <w:sz w:val="24"/>
          <w:szCs w:val="22"/>
        </w:rPr>
        <w:t>正向的非金錢誘因</w:t>
      </w:r>
      <w:bookmarkEnd w:id="179"/>
    </w:p>
    <w:p w:rsidR="005F2CCE" w:rsidRDefault="003423F0" w:rsidP="00365DAE">
      <w:pPr>
        <w:pStyle w:val="Normal5"/>
        <w:tabs>
          <w:tab w:val="left" w:pos="567"/>
        </w:tabs>
        <w:snapToGrid w:val="0"/>
        <w:spacing w:line="400" w:lineRule="atLeast"/>
        <w:ind w:left="567" w:hanging="283"/>
        <w:textAlignment w:val="center"/>
        <w:rPr>
          <w:kern w:val="2"/>
          <w:sz w:val="24"/>
          <w:szCs w:val="22"/>
        </w:rPr>
      </w:pPr>
      <w:bookmarkStart w:id="180" w:name="QQ201224000960_3_H"/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BA564E">
        <w:rPr>
          <w:sz w:val="24"/>
        </w:rPr>
        <w:tab/>
      </w:r>
      <w:r w:rsidRPr="00BA564E">
        <w:rPr>
          <w:rFonts w:hint="eastAsia"/>
          <w:kern w:val="2"/>
          <w:sz w:val="24"/>
          <w:szCs w:val="22"/>
        </w:rPr>
        <w:t>假設有環保團體認為，應該推廣環保吸管的使用，才能達到一次性塑膠吸管源頭減量的效果。下列何項政策最有助於達成上述目標，請先勾選</w:t>
      </w:r>
      <w:r w:rsidRPr="00BA564E">
        <w:rPr>
          <w:rFonts w:hint="eastAsia"/>
          <w:kern w:val="2"/>
          <w:sz w:val="24"/>
          <w:szCs w:val="22"/>
        </w:rPr>
        <w:t>1</w:t>
      </w:r>
      <w:r w:rsidRPr="00BA564E">
        <w:rPr>
          <w:rFonts w:hint="eastAsia"/>
          <w:kern w:val="2"/>
          <w:sz w:val="24"/>
          <w:szCs w:val="22"/>
        </w:rPr>
        <w:t>項</w:t>
      </w:r>
      <w:r>
        <w:rPr>
          <w:rFonts w:hint="eastAsia"/>
          <w:kern w:val="2"/>
          <w:sz w:val="24"/>
          <w:szCs w:val="22"/>
        </w:rPr>
        <w:t>(</w:t>
      </w:r>
      <w:r>
        <w:rPr>
          <w:rFonts w:hint="eastAsia"/>
          <w:kern w:val="2"/>
          <w:sz w:val="24"/>
          <w:szCs w:val="22"/>
        </w:rPr>
        <w:t>第</w:t>
      </w:r>
      <w:r>
        <w:rPr>
          <w:rFonts w:hint="eastAsia"/>
          <w:kern w:val="2"/>
          <w:sz w:val="24"/>
          <w:szCs w:val="22"/>
        </w:rPr>
        <w:t>88</w:t>
      </w:r>
      <w:r>
        <w:rPr>
          <w:rFonts w:hint="eastAsia"/>
          <w:kern w:val="2"/>
          <w:sz w:val="24"/>
          <w:szCs w:val="22"/>
        </w:rPr>
        <w:t>題</w:t>
      </w:r>
      <w:r w:rsidR="002F0531">
        <w:rPr>
          <w:rFonts w:hint="eastAsia"/>
          <w:kern w:val="2"/>
          <w:sz w:val="24"/>
          <w:szCs w:val="22"/>
        </w:rPr>
        <w:t>2</w:t>
      </w:r>
      <w:r w:rsidR="002F0531">
        <w:rPr>
          <w:rFonts w:hint="eastAsia"/>
          <w:kern w:val="2"/>
          <w:sz w:val="24"/>
          <w:szCs w:val="22"/>
        </w:rPr>
        <w:t>分</w:t>
      </w:r>
      <w:r>
        <w:rPr>
          <w:kern w:val="2"/>
          <w:sz w:val="24"/>
          <w:szCs w:val="22"/>
        </w:rPr>
        <w:t>)</w:t>
      </w:r>
      <w:r w:rsidRPr="00BA564E">
        <w:rPr>
          <w:rFonts w:hint="eastAsia"/>
          <w:kern w:val="2"/>
          <w:sz w:val="24"/>
          <w:szCs w:val="22"/>
        </w:rPr>
        <w:t>。</w:t>
      </w:r>
    </w:p>
    <w:p w:rsidR="003423F0" w:rsidRDefault="005F2CCE" w:rsidP="00365DAE">
      <w:pPr>
        <w:pStyle w:val="Normal5"/>
        <w:tabs>
          <w:tab w:val="left" w:pos="567"/>
        </w:tabs>
        <w:snapToGrid w:val="0"/>
        <w:spacing w:line="400" w:lineRule="atLeast"/>
        <w:ind w:left="567" w:hanging="283"/>
        <w:textAlignment w:val="center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 xml:space="preserve">  </w:t>
      </w:r>
      <w:r w:rsidR="003423F0" w:rsidRPr="00BA564E">
        <w:rPr>
          <w:rFonts w:hint="eastAsia"/>
          <w:kern w:val="2"/>
          <w:sz w:val="24"/>
          <w:szCs w:val="22"/>
        </w:rPr>
        <w:t>再以誘因機制的概念說明其理由（</w:t>
      </w:r>
      <w:r>
        <w:rPr>
          <w:rFonts w:hint="eastAsia"/>
          <w:kern w:val="2"/>
          <w:sz w:val="24"/>
          <w:szCs w:val="22"/>
        </w:rPr>
        <w:t>第</w:t>
      </w:r>
      <w:r>
        <w:rPr>
          <w:rFonts w:hint="eastAsia"/>
          <w:kern w:val="2"/>
          <w:sz w:val="24"/>
          <w:szCs w:val="22"/>
        </w:rPr>
        <w:t>89</w:t>
      </w:r>
      <w:r>
        <w:rPr>
          <w:rFonts w:hint="eastAsia"/>
          <w:kern w:val="2"/>
          <w:sz w:val="24"/>
          <w:szCs w:val="22"/>
        </w:rPr>
        <w:t>題</w:t>
      </w:r>
      <w:r w:rsidR="00903D93">
        <w:rPr>
          <w:rFonts w:hint="eastAsia"/>
          <w:kern w:val="2"/>
          <w:sz w:val="24"/>
          <w:szCs w:val="22"/>
        </w:rPr>
        <w:t>2</w:t>
      </w:r>
      <w:r w:rsidR="002F0531">
        <w:rPr>
          <w:kern w:val="2"/>
          <w:sz w:val="24"/>
          <w:szCs w:val="22"/>
        </w:rPr>
        <w:t>.5</w:t>
      </w:r>
      <w:r w:rsidR="00903D93">
        <w:rPr>
          <w:rFonts w:hint="eastAsia"/>
          <w:kern w:val="2"/>
          <w:sz w:val="24"/>
          <w:szCs w:val="22"/>
        </w:rPr>
        <w:t>分</w:t>
      </w:r>
      <w:r>
        <w:rPr>
          <w:rFonts w:hint="eastAsia"/>
          <w:kern w:val="2"/>
          <w:sz w:val="24"/>
          <w:szCs w:val="22"/>
        </w:rPr>
        <w:t>，</w:t>
      </w:r>
      <w:r w:rsidR="003423F0" w:rsidRPr="00BA564E">
        <w:rPr>
          <w:rFonts w:hint="eastAsia"/>
          <w:kern w:val="2"/>
          <w:sz w:val="24"/>
          <w:szCs w:val="22"/>
        </w:rPr>
        <w:t>50</w:t>
      </w:r>
      <w:r w:rsidR="003423F0" w:rsidRPr="00BA564E">
        <w:rPr>
          <w:rFonts w:hint="eastAsia"/>
          <w:kern w:val="2"/>
          <w:sz w:val="24"/>
          <w:szCs w:val="22"/>
        </w:rPr>
        <w:t>字內）。</w:t>
      </w:r>
    </w:p>
    <w:p w:rsidR="005F2CCE" w:rsidRPr="005F2CCE" w:rsidRDefault="005F2CCE" w:rsidP="00365DAE">
      <w:pPr>
        <w:pStyle w:val="Normal5"/>
        <w:tabs>
          <w:tab w:val="left" w:pos="567"/>
        </w:tabs>
        <w:snapToGrid w:val="0"/>
        <w:spacing w:line="400" w:lineRule="atLeast"/>
        <w:ind w:left="567" w:hanging="283"/>
        <w:textAlignment w:val="center"/>
        <w:rPr>
          <w:rFonts w:hint="eastAsia"/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 xml:space="preserve">  </w:t>
      </w:r>
      <w:r>
        <w:rPr>
          <w:rFonts w:hint="eastAsia"/>
          <w:kern w:val="2"/>
          <w:sz w:val="24"/>
          <w:szCs w:val="22"/>
        </w:rPr>
        <w:t>最後，提出一項自己的環保政策，不限塑膠袋或吸管政策</w:t>
      </w:r>
      <w:r w:rsidR="00903D93">
        <w:rPr>
          <w:rFonts w:hint="eastAsia"/>
          <w:kern w:val="2"/>
          <w:sz w:val="24"/>
          <w:szCs w:val="22"/>
        </w:rPr>
        <w:t>，任何主題皆可。</w:t>
      </w:r>
      <w:r>
        <w:rPr>
          <w:rFonts w:hint="eastAsia"/>
          <w:kern w:val="2"/>
          <w:sz w:val="24"/>
          <w:szCs w:val="22"/>
        </w:rPr>
        <w:t>(</w:t>
      </w:r>
      <w:r>
        <w:rPr>
          <w:rFonts w:hint="eastAsia"/>
          <w:kern w:val="2"/>
          <w:sz w:val="24"/>
          <w:szCs w:val="22"/>
        </w:rPr>
        <w:t>第</w:t>
      </w:r>
      <w:r>
        <w:rPr>
          <w:rFonts w:hint="eastAsia"/>
          <w:kern w:val="2"/>
          <w:sz w:val="24"/>
          <w:szCs w:val="22"/>
        </w:rPr>
        <w:t>90</w:t>
      </w:r>
      <w:r>
        <w:rPr>
          <w:rFonts w:hint="eastAsia"/>
          <w:kern w:val="2"/>
          <w:sz w:val="24"/>
          <w:szCs w:val="22"/>
        </w:rPr>
        <w:t>題</w:t>
      </w:r>
      <w:r w:rsidR="00903D93">
        <w:rPr>
          <w:rFonts w:hint="eastAsia"/>
          <w:kern w:val="2"/>
          <w:sz w:val="24"/>
          <w:szCs w:val="22"/>
        </w:rPr>
        <w:t>3</w:t>
      </w:r>
      <w:r w:rsidR="00903D93">
        <w:rPr>
          <w:rFonts w:hint="eastAsia"/>
          <w:kern w:val="2"/>
          <w:sz w:val="24"/>
          <w:szCs w:val="22"/>
        </w:rPr>
        <w:t>分</w:t>
      </w:r>
      <w:r>
        <w:rPr>
          <w:rFonts w:hint="eastAsia"/>
          <w:kern w:val="2"/>
          <w:sz w:val="24"/>
          <w:szCs w:val="22"/>
        </w:rPr>
        <w:t>，</w:t>
      </w:r>
      <w:r w:rsidRPr="00BA564E">
        <w:rPr>
          <w:rFonts w:hint="eastAsia"/>
          <w:kern w:val="2"/>
          <w:sz w:val="24"/>
          <w:szCs w:val="22"/>
        </w:rPr>
        <w:t>50</w:t>
      </w:r>
      <w:r w:rsidRPr="00BA564E">
        <w:rPr>
          <w:rFonts w:hint="eastAsia"/>
          <w:kern w:val="2"/>
          <w:sz w:val="24"/>
          <w:szCs w:val="22"/>
        </w:rPr>
        <w:t>字內</w:t>
      </w:r>
      <w:r>
        <w:rPr>
          <w:rFonts w:hint="eastAsia"/>
          <w:kern w:val="2"/>
          <w:sz w:val="24"/>
          <w:szCs w:val="22"/>
        </w:rPr>
        <w:t>)</w:t>
      </w:r>
      <w:r>
        <w:rPr>
          <w:rFonts w:hint="eastAsia"/>
          <w:kern w:val="2"/>
          <w:sz w:val="24"/>
          <w:szCs w:val="22"/>
        </w:rPr>
        <w:t>。</w:t>
      </w:r>
    </w:p>
    <w:tbl>
      <w:tblPr>
        <w:tblStyle w:val="70"/>
        <w:tblW w:w="0" w:type="auto"/>
        <w:tblInd w:w="680" w:type="dxa"/>
        <w:tblLayout w:type="fixed"/>
        <w:tblLook w:val="04A0" w:firstRow="1" w:lastRow="0" w:firstColumn="1" w:lastColumn="0" w:noHBand="0" w:noVBand="1"/>
      </w:tblPr>
      <w:tblGrid>
        <w:gridCol w:w="1220"/>
        <w:gridCol w:w="11286"/>
      </w:tblGrid>
      <w:tr w:rsidR="003423F0" w:rsidRPr="00BA564E" w:rsidTr="00365DAE">
        <w:trPr>
          <w:trHeight w:val="867"/>
        </w:trPr>
        <w:tc>
          <w:tcPr>
            <w:tcW w:w="1220" w:type="dxa"/>
          </w:tcPr>
          <w:p w:rsidR="003423F0" w:rsidRPr="00BA564E" w:rsidRDefault="003423F0" w:rsidP="005F2CC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</w:rPr>
            </w:pP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eq \o\ac(</w:instrText>
            </w:r>
            <w:r w:rsidRPr="003423F0">
              <w:rPr>
                <w:rFonts w:ascii="新細明體" w:eastAsiaTheme="minorEastAsia" w:hAnsiTheme="minorEastAsia" w:cs="微軟正黑體" w:hint="eastAsia"/>
                <w:color w:val="000000"/>
                <w:kern w:val="2"/>
                <w:position w:val="-4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,88)</w:instrText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end"/>
            </w:r>
            <w:r w:rsidRPr="00BA564E">
              <w:rPr>
                <w:kern w:val="2"/>
                <w:sz w:val="24"/>
              </w:rPr>
              <w:t>政策</w:t>
            </w:r>
          </w:p>
        </w:tc>
        <w:tc>
          <w:tcPr>
            <w:tcW w:w="11286" w:type="dxa"/>
          </w:tcPr>
          <w:p w:rsidR="003423F0" w:rsidRPr="00BA564E" w:rsidRDefault="009D337B" w:rsidP="003423F0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cs="DFHeiStd-W3"/>
                <w:sz w:val="24"/>
                <w:szCs w:val="23"/>
              </w:rPr>
            </w:pPr>
            <w:r w:rsidRPr="002F0531">
              <w:rPr>
                <w:rFonts w:ascii="細明體" w:hAnsi="細明體" w:hint="eastAsia"/>
                <w:kern w:val="2"/>
                <w:sz w:val="28"/>
                <w:szCs w:val="28"/>
              </w:rPr>
              <w:sym w:font="Wingdings" w:char="F06F"/>
            </w:r>
            <w:r w:rsidR="003423F0" w:rsidRPr="00BA564E">
              <w:rPr>
                <w:rFonts w:cs="DFHeiStd-W3" w:hint="eastAsia"/>
                <w:sz w:val="24"/>
                <w:szCs w:val="23"/>
              </w:rPr>
              <w:t>政府修法強制所有人使用環保吸管</w:t>
            </w:r>
            <w:r w:rsidR="005F2CCE">
              <w:rPr>
                <w:rFonts w:cs="DFHeiStd-W3" w:hint="eastAsia"/>
                <w:sz w:val="24"/>
                <w:szCs w:val="23"/>
              </w:rPr>
              <w:t xml:space="preserve"> </w:t>
            </w:r>
            <w:r w:rsidR="005F2CCE">
              <w:rPr>
                <w:rFonts w:cs="DFHeiStd-W3"/>
                <w:sz w:val="24"/>
                <w:szCs w:val="23"/>
              </w:rPr>
              <w:t xml:space="preserve">     </w:t>
            </w:r>
            <w:r w:rsidR="002F0531" w:rsidRPr="002F0531">
              <w:rPr>
                <w:rFonts w:ascii="細明體" w:hAnsi="細明體" w:hint="eastAsia"/>
                <w:kern w:val="2"/>
                <w:sz w:val="28"/>
                <w:szCs w:val="28"/>
              </w:rPr>
              <w:sym w:font="Wingdings" w:char="F06F"/>
            </w:r>
            <w:r w:rsidR="003423F0" w:rsidRPr="00BA564E">
              <w:rPr>
                <w:rFonts w:cs="DFHeiStd-W3" w:hint="eastAsia"/>
                <w:sz w:val="24"/>
                <w:szCs w:val="23"/>
              </w:rPr>
              <w:t>政府針對購買環保吸管的行為課稅</w:t>
            </w:r>
          </w:p>
          <w:p w:rsidR="003423F0" w:rsidRPr="005F2CCE" w:rsidRDefault="002F0531" w:rsidP="009D337B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cs="DFHeiStd-W3"/>
                <w:sz w:val="24"/>
                <w:szCs w:val="23"/>
              </w:rPr>
            </w:pPr>
            <w:r w:rsidRPr="002F0531">
              <w:rPr>
                <w:rFonts w:ascii="細明體" w:hAnsi="細明體" w:hint="eastAsia"/>
                <w:kern w:val="2"/>
                <w:sz w:val="28"/>
                <w:szCs w:val="28"/>
              </w:rPr>
              <w:sym w:font="Wingdings" w:char="F06F"/>
            </w:r>
            <w:r w:rsidR="003423F0" w:rsidRPr="00BA564E">
              <w:rPr>
                <w:rFonts w:cs="DFHeiStd-W3" w:hint="eastAsia"/>
                <w:sz w:val="24"/>
                <w:szCs w:val="23"/>
              </w:rPr>
              <w:t>政府補貼自備環保吸管購買飲料者</w:t>
            </w:r>
            <w:r w:rsidR="005F2CCE">
              <w:rPr>
                <w:rFonts w:cs="DFHeiStd-W3" w:hint="eastAsia"/>
                <w:sz w:val="24"/>
                <w:szCs w:val="23"/>
              </w:rPr>
              <w:t xml:space="preserve"> </w:t>
            </w:r>
            <w:r w:rsidR="005F2CCE">
              <w:rPr>
                <w:rFonts w:cs="DFHeiStd-W3"/>
                <w:sz w:val="24"/>
                <w:szCs w:val="23"/>
              </w:rPr>
              <w:t xml:space="preserve">     </w:t>
            </w:r>
            <w:r w:rsidRPr="002F0531">
              <w:rPr>
                <w:rFonts w:ascii="細明體" w:hAnsi="細明體" w:hint="eastAsia"/>
                <w:kern w:val="2"/>
                <w:sz w:val="28"/>
                <w:szCs w:val="28"/>
              </w:rPr>
              <w:sym w:font="Wingdings" w:char="F06F"/>
            </w:r>
            <w:r w:rsidR="003423F0" w:rsidRPr="00BA564E">
              <w:rPr>
                <w:rFonts w:cs="DFHeiStd-W3" w:hint="eastAsia"/>
                <w:sz w:val="24"/>
                <w:szCs w:val="23"/>
              </w:rPr>
              <w:t>政府頒發勳章表揚環保吸管使用者</w:t>
            </w:r>
            <w:r w:rsidR="005F2CCE">
              <w:rPr>
                <w:rFonts w:cs="DFHeiStd-W3" w:hint="eastAsia"/>
                <w:sz w:val="24"/>
                <w:szCs w:val="23"/>
              </w:rPr>
              <w:t xml:space="preserve"> </w:t>
            </w:r>
            <w:r w:rsidR="005F2CCE">
              <w:rPr>
                <w:rFonts w:cs="DFHeiStd-W3"/>
                <w:sz w:val="24"/>
                <w:szCs w:val="23"/>
              </w:rPr>
              <w:t xml:space="preserve"> </w:t>
            </w:r>
            <w:r w:rsidR="005F2CCE">
              <w:rPr>
                <w:rFonts w:cs="DFHeiStd-W3" w:hint="eastAsia"/>
                <w:sz w:val="24"/>
                <w:szCs w:val="23"/>
              </w:rPr>
              <w:t xml:space="preserve">         </w:t>
            </w:r>
          </w:p>
        </w:tc>
      </w:tr>
      <w:tr w:rsidR="003423F0" w:rsidRPr="00365DAE" w:rsidTr="00365DAE">
        <w:trPr>
          <w:trHeight w:val="1764"/>
        </w:trPr>
        <w:tc>
          <w:tcPr>
            <w:tcW w:w="1220" w:type="dxa"/>
          </w:tcPr>
          <w:p w:rsidR="003423F0" w:rsidRDefault="005F2CCE" w:rsidP="005F2CC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</w:rPr>
            </w:pP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eq \o\ac(</w:instrText>
            </w:r>
            <w:r w:rsidRPr="005F2CCE">
              <w:rPr>
                <w:rFonts w:ascii="新細明體" w:eastAsiaTheme="minorEastAsia" w:hAnsiTheme="minorEastAsia" w:cs="微軟正黑體" w:hint="eastAsia"/>
                <w:color w:val="000000"/>
                <w:kern w:val="2"/>
                <w:position w:val="-4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,89)</w:instrText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end"/>
            </w:r>
            <w:r w:rsidR="003423F0" w:rsidRPr="00BA564E">
              <w:rPr>
                <w:kern w:val="2"/>
                <w:sz w:val="24"/>
              </w:rPr>
              <w:t>理由</w:t>
            </w:r>
          </w:p>
          <w:p w:rsidR="00457C94" w:rsidRPr="00BA564E" w:rsidRDefault="00457C94" w:rsidP="005F2CC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hint="eastAsia"/>
                <w:kern w:val="2"/>
                <w:sz w:val="24"/>
              </w:rPr>
            </w:pPr>
          </w:p>
        </w:tc>
        <w:tc>
          <w:tcPr>
            <w:tcW w:w="11286" w:type="dxa"/>
          </w:tcPr>
          <w:p w:rsidR="003423F0" w:rsidRPr="00365DAE" w:rsidRDefault="00365DAE" w:rsidP="009D337B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32"/>
                <w:szCs w:val="32"/>
                <w:u w:val="single"/>
              </w:rPr>
            </w:pPr>
            <w:r w:rsidRPr="00365DAE">
              <w:rPr>
                <w:rFonts w:hint="eastAsia"/>
                <w:kern w:val="2"/>
                <w:sz w:val="32"/>
                <w:szCs w:val="32"/>
                <w:u w:val="single"/>
              </w:rPr>
              <w:t xml:space="preserve"> </w:t>
            </w:r>
            <w:r w:rsidRPr="00365DAE">
              <w:rPr>
                <w:kern w:val="2"/>
                <w:sz w:val="32"/>
                <w:szCs w:val="32"/>
                <w:u w:val="single"/>
              </w:rPr>
              <w:t xml:space="preserve">                                                                                             </w:t>
            </w:r>
          </w:p>
          <w:p w:rsidR="00365DAE" w:rsidRPr="00365DAE" w:rsidRDefault="00365DAE" w:rsidP="009D337B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32"/>
                <w:szCs w:val="32"/>
                <w:u w:val="single"/>
              </w:rPr>
            </w:pPr>
            <w:r w:rsidRPr="00365DAE">
              <w:rPr>
                <w:kern w:val="2"/>
                <w:sz w:val="32"/>
                <w:szCs w:val="32"/>
                <w:u w:val="single"/>
              </w:rPr>
              <w:t xml:space="preserve">                                                                                             </w:t>
            </w:r>
          </w:p>
          <w:p w:rsidR="00365DAE" w:rsidRPr="00365DAE" w:rsidRDefault="00365DAE" w:rsidP="009D337B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32"/>
                <w:szCs w:val="32"/>
                <w:u w:val="single"/>
              </w:rPr>
            </w:pPr>
            <w:r w:rsidRPr="00365DAE">
              <w:rPr>
                <w:kern w:val="2"/>
                <w:sz w:val="32"/>
                <w:szCs w:val="32"/>
                <w:u w:val="single"/>
              </w:rPr>
              <w:t xml:space="preserve">                                                                                             </w:t>
            </w:r>
          </w:p>
          <w:p w:rsidR="00365DAE" w:rsidRPr="00365DAE" w:rsidRDefault="00365DAE" w:rsidP="009D337B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hint="eastAsia"/>
                <w:kern w:val="2"/>
                <w:sz w:val="28"/>
                <w:szCs w:val="28"/>
                <w:u w:val="single"/>
              </w:rPr>
            </w:pPr>
          </w:p>
        </w:tc>
      </w:tr>
      <w:tr w:rsidR="00365DAE" w:rsidRPr="00BA564E" w:rsidTr="003423F0">
        <w:trPr>
          <w:trHeight w:val="2126"/>
        </w:trPr>
        <w:tc>
          <w:tcPr>
            <w:tcW w:w="1220" w:type="dxa"/>
          </w:tcPr>
          <w:p w:rsidR="00365DAE" w:rsidRPr="005F2CCE" w:rsidRDefault="00365DAE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hint="eastAsia"/>
                <w:kern w:val="2"/>
                <w:sz w:val="24"/>
              </w:rPr>
            </w:pP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begin"/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eq \o\ac(</w:instrText>
            </w:r>
            <w:r w:rsidRPr="005F2CCE">
              <w:rPr>
                <w:rFonts w:ascii="新細明體" w:eastAsiaTheme="minorEastAsia" w:hAnsiTheme="minorEastAsia" w:cs="微軟正黑體" w:hint="eastAsia"/>
                <w:color w:val="000000"/>
                <w:kern w:val="2"/>
                <w:position w:val="-4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instrText>,90)</w:instrText>
            </w:r>
            <w:r>
              <w:rPr>
                <w:rFonts w:asciiTheme="minorEastAsia" w:eastAsiaTheme="minorEastAsia" w:hAnsiTheme="minorEastAsia" w:cs="微軟正黑體"/>
                <w:color w:val="000000"/>
                <w:kern w:val="2"/>
                <w:sz w:val="24"/>
              </w:rPr>
              <w:fldChar w:fldCharType="end"/>
            </w:r>
            <w:r>
              <w:rPr>
                <w:rFonts w:asciiTheme="minorEastAsia" w:eastAsiaTheme="minorEastAsia" w:hAnsiTheme="minorEastAsia" w:cs="微軟正黑體" w:hint="eastAsia"/>
                <w:color w:val="000000"/>
                <w:kern w:val="2"/>
                <w:sz w:val="24"/>
              </w:rPr>
              <w:t>自己的</w:t>
            </w:r>
            <w:r>
              <w:rPr>
                <w:rFonts w:hint="eastAsia"/>
                <w:kern w:val="2"/>
                <w:sz w:val="24"/>
              </w:rPr>
              <w:t>環保政策</w:t>
            </w:r>
          </w:p>
        </w:tc>
        <w:tc>
          <w:tcPr>
            <w:tcW w:w="11286" w:type="dxa"/>
          </w:tcPr>
          <w:p w:rsidR="00903D93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  <w:u w:val="single"/>
              </w:rPr>
            </w:pPr>
          </w:p>
          <w:p w:rsidR="00365DAE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  <w:u w:val="single"/>
              </w:rPr>
            </w:pPr>
            <w:r w:rsidRPr="00903D93">
              <w:rPr>
                <w:rFonts w:hint="eastAsia"/>
                <w:kern w:val="2"/>
                <w:sz w:val="24"/>
                <w:u w:val="single"/>
              </w:rPr>
              <w:t>主題</w:t>
            </w:r>
            <w:r w:rsidR="00365DAE" w:rsidRPr="00903D93">
              <w:rPr>
                <w:rFonts w:hint="eastAsia"/>
                <w:kern w:val="2"/>
                <w:sz w:val="24"/>
                <w:u w:val="single"/>
              </w:rPr>
              <w:t xml:space="preserve"> </w:t>
            </w:r>
            <w:r w:rsidR="00365DAE" w:rsidRPr="00903D93">
              <w:rPr>
                <w:kern w:val="2"/>
                <w:sz w:val="24"/>
                <w:u w:val="single"/>
              </w:rPr>
              <w:t xml:space="preserve">                                                                                        </w:t>
            </w:r>
          </w:p>
          <w:p w:rsidR="00903D93" w:rsidRPr="00903D93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hint="eastAsia"/>
                <w:kern w:val="2"/>
                <w:sz w:val="24"/>
                <w:u w:val="single"/>
              </w:rPr>
            </w:pPr>
          </w:p>
          <w:p w:rsidR="00365DAE" w:rsidRPr="00903D93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  <w:u w:val="single"/>
              </w:rPr>
            </w:pPr>
            <w:r w:rsidRPr="00903D93">
              <w:rPr>
                <w:rFonts w:hint="eastAsia"/>
                <w:kern w:val="2"/>
                <w:sz w:val="24"/>
                <w:u w:val="single"/>
              </w:rPr>
              <w:t>措施</w:t>
            </w:r>
            <w:r w:rsidR="00365DAE" w:rsidRPr="00903D93">
              <w:rPr>
                <w:kern w:val="2"/>
                <w:sz w:val="24"/>
                <w:u w:val="single"/>
              </w:rPr>
              <w:t xml:space="preserve">                                                                                             </w:t>
            </w:r>
          </w:p>
          <w:p w:rsidR="00903D93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  <w:u w:val="single"/>
              </w:rPr>
            </w:pPr>
          </w:p>
          <w:p w:rsidR="00365DAE" w:rsidRPr="00903D93" w:rsidRDefault="00903D93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4"/>
                <w:u w:val="single"/>
              </w:rPr>
            </w:pPr>
            <w:r w:rsidRPr="00903D93">
              <w:rPr>
                <w:rFonts w:hint="eastAsia"/>
                <w:kern w:val="2"/>
                <w:sz w:val="24"/>
                <w:u w:val="single"/>
              </w:rPr>
              <w:t>正</w:t>
            </w:r>
            <w:r w:rsidRPr="00903D93">
              <w:rPr>
                <w:rFonts w:hint="eastAsia"/>
                <w:kern w:val="2"/>
                <w:sz w:val="24"/>
                <w:u w:val="single"/>
              </w:rPr>
              <w:t>/</w:t>
            </w:r>
            <w:r w:rsidRPr="00903D93">
              <w:rPr>
                <w:rFonts w:hint="eastAsia"/>
                <w:kern w:val="2"/>
                <w:sz w:val="24"/>
                <w:u w:val="single"/>
              </w:rPr>
              <w:t>負向誘因</w:t>
            </w:r>
            <w:r w:rsidR="00365DAE" w:rsidRPr="00903D93">
              <w:rPr>
                <w:kern w:val="2"/>
                <w:sz w:val="24"/>
                <w:u w:val="single"/>
              </w:rPr>
              <w:t xml:space="preserve">                                                                                             </w:t>
            </w:r>
          </w:p>
          <w:p w:rsidR="00365DAE" w:rsidRDefault="00365DAE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kern w:val="2"/>
                <w:sz w:val="28"/>
                <w:szCs w:val="28"/>
                <w:u w:val="single"/>
              </w:rPr>
            </w:pPr>
          </w:p>
          <w:p w:rsidR="00365DAE" w:rsidRPr="00365DAE" w:rsidRDefault="00365DAE" w:rsidP="00365DAE">
            <w:pPr>
              <w:pStyle w:val="Normal0"/>
              <w:tabs>
                <w:tab w:val="left" w:pos="567"/>
              </w:tabs>
              <w:autoSpaceDE w:val="0"/>
              <w:autoSpaceDN w:val="0"/>
              <w:rPr>
                <w:rFonts w:hint="eastAsia"/>
                <w:kern w:val="2"/>
                <w:sz w:val="28"/>
                <w:szCs w:val="28"/>
                <w:u w:val="single"/>
              </w:rPr>
            </w:pPr>
          </w:p>
        </w:tc>
      </w:tr>
      <w:bookmarkEnd w:id="177"/>
      <w:bookmarkEnd w:id="180"/>
    </w:tbl>
    <w:p w:rsidR="008331A3" w:rsidRPr="00FA45F3" w:rsidRDefault="008331A3" w:rsidP="00E05EFF">
      <w:pPr>
        <w:tabs>
          <w:tab w:val="left" w:pos="567"/>
        </w:tabs>
        <w:snapToGrid w:val="0"/>
        <w:rPr>
          <w:rFonts w:asciiTheme="minorEastAsia" w:eastAsiaTheme="minorEastAsia" w:hAnsiTheme="minorEastAsia"/>
        </w:rPr>
      </w:pPr>
    </w:p>
    <w:sectPr w:rsidR="008331A3" w:rsidRPr="00FA45F3" w:rsidSect="00E05EFF">
      <w:footerReference w:type="even" r:id="rId18"/>
      <w:footerReference w:type="default" r:id="rId19"/>
      <w:type w:val="continuous"/>
      <w:pgSz w:w="14572" w:h="20639" w:code="9"/>
      <w:pgMar w:top="680" w:right="680" w:bottom="680" w:left="680" w:header="680" w:footer="510" w:gutter="0"/>
      <w:cols w:sep="1" w:space="720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7E" w:rsidRDefault="009A677E">
      <w:r>
        <w:separator/>
      </w:r>
    </w:p>
  </w:endnote>
  <w:endnote w:type="continuationSeparator" w:id="0">
    <w:p w:rsidR="009A677E" w:rsidRDefault="009A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微軟正黑體"/>
    <w:panose1 w:val="02010600030101010101"/>
    <w:charset w:val="86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7B" w:rsidRDefault="009D337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7B" w:rsidRDefault="009D337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F4B67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 xml:space="preserve">   (</w:t>
    </w:r>
    <w:r>
      <w:rPr>
        <w:rStyle w:val="a4"/>
        <w:rFonts w:hint="eastAsia"/>
      </w:rPr>
      <w:t>共</w:t>
    </w:r>
    <w:r>
      <w:rPr>
        <w:rStyle w:val="a4"/>
      </w:rPr>
      <w:t>5</w:t>
    </w:r>
    <w:r>
      <w:rPr>
        <w:rStyle w:val="a4"/>
        <w:rFonts w:hint="eastAsia"/>
      </w:rPr>
      <w:t>頁</w:t>
    </w:r>
    <w:r>
      <w:rPr>
        <w:rStyle w:val="a4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7E" w:rsidRDefault="009A677E">
      <w:r>
        <w:separator/>
      </w:r>
    </w:p>
  </w:footnote>
  <w:footnote w:type="continuationSeparator" w:id="0">
    <w:p w:rsidR="009A677E" w:rsidRDefault="009A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58B"/>
    <w:multiLevelType w:val="hybridMultilevel"/>
    <w:tmpl w:val="CE4CD4AA"/>
    <w:lvl w:ilvl="0" w:tplc="0B32FD24">
      <w:start w:val="33"/>
      <w:numFmt w:val="decimal"/>
      <w:lvlRestart w:val="0"/>
      <w:suff w:val="space"/>
      <w:lvlText w:val="%1."/>
      <w:lvlJc w:val="right"/>
      <w:pPr>
        <w:ind w:left="1814" w:hanging="1248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57D2920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2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8F1439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4" w15:restartNumberingAfterBreak="0">
    <w:nsid w:val="1E334FFE"/>
    <w:multiLevelType w:val="hybridMultilevel"/>
    <w:tmpl w:val="E9AC3388"/>
    <w:lvl w:ilvl="0" w:tplc="73002DA8">
      <w:start w:val="1"/>
      <w:numFmt w:val="upperLetter"/>
      <w:lvlText w:val="(%1)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5" w15:restartNumberingAfterBreak="0">
    <w:nsid w:val="1F6939E2"/>
    <w:multiLevelType w:val="hybridMultilevel"/>
    <w:tmpl w:val="CE7C00DA"/>
    <w:lvl w:ilvl="0" w:tplc="3AE83A76">
      <w:start w:val="1"/>
      <w:numFmt w:val="decimal"/>
      <w:lvlRestart w:val="0"/>
      <w:suff w:val="space"/>
      <w:lvlText w:val="%1."/>
      <w:lvlJc w:val="right"/>
      <w:pPr>
        <w:ind w:left="153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6" w15:restartNumberingAfterBreak="0">
    <w:nsid w:val="317A5D8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7" w15:restartNumberingAfterBreak="0">
    <w:nsid w:val="3D2B4C0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8" w15:restartNumberingAfterBreak="0">
    <w:nsid w:val="4384660B"/>
    <w:multiLevelType w:val="singleLevel"/>
    <w:tmpl w:val="9CD068C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4D3C434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0" w15:restartNumberingAfterBreak="0">
    <w:nsid w:val="4EE44E7A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1" w15:restartNumberingAfterBreak="0">
    <w:nsid w:val="53093F59"/>
    <w:multiLevelType w:val="hybridMultilevel"/>
    <w:tmpl w:val="D2C43A74"/>
    <w:lvl w:ilvl="0" w:tplc="83860E6C">
      <w:start w:val="32"/>
      <w:numFmt w:val="decimal"/>
      <w:lvlRestart w:val="0"/>
      <w:suff w:val="space"/>
      <w:lvlText w:val="%1."/>
      <w:lvlJc w:val="right"/>
      <w:pPr>
        <w:ind w:left="567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A2807D2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3" w15:restartNumberingAfterBreak="0">
    <w:nsid w:val="73C179A4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4" w15:restartNumberingAfterBreak="0">
    <w:nsid w:val="73CC217F"/>
    <w:multiLevelType w:val="singleLevel"/>
    <w:tmpl w:val="F9FA9506"/>
    <w:lvl w:ilvl="0">
      <w:start w:val="5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 w15:restartNumberingAfterBreak="0">
    <w:nsid w:val="7593566B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6" w15:restartNumberingAfterBreak="0">
    <w:nsid w:val="7C564BB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7" w15:restartNumberingAfterBreak="0">
    <w:nsid w:val="7CE76A7A"/>
    <w:multiLevelType w:val="singleLevel"/>
    <w:tmpl w:val="0B32FD24"/>
    <w:lvl w:ilvl="0">
      <w:start w:val="33"/>
      <w:numFmt w:val="decimal"/>
      <w:lvlRestart w:val="0"/>
      <w:suff w:val="space"/>
      <w:lvlText w:val="%1."/>
      <w:lvlJc w:val="right"/>
      <w:pPr>
        <w:ind w:left="1531" w:hanging="1248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 w15:restartNumberingAfterBreak="0">
    <w:nsid w:val="7FC168C6"/>
    <w:multiLevelType w:val="singleLevel"/>
    <w:tmpl w:val="83860E6C"/>
    <w:lvl w:ilvl="0">
      <w:start w:val="32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0"/>
  </w:num>
  <w:num w:numId="17">
    <w:abstractNumId w:val="17"/>
  </w:num>
  <w:num w:numId="18">
    <w:abstractNumId w:val="4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116F3"/>
    <w:rsid w:val="00025170"/>
    <w:rsid w:val="000454FD"/>
    <w:rsid w:val="00054D10"/>
    <w:rsid w:val="0007115D"/>
    <w:rsid w:val="00092450"/>
    <w:rsid w:val="000B2008"/>
    <w:rsid w:val="000B5236"/>
    <w:rsid w:val="000B7902"/>
    <w:rsid w:val="000D1164"/>
    <w:rsid w:val="000E1E30"/>
    <w:rsid w:val="000F143D"/>
    <w:rsid w:val="000F2193"/>
    <w:rsid w:val="00127827"/>
    <w:rsid w:val="00136F0E"/>
    <w:rsid w:val="001439DE"/>
    <w:rsid w:val="00146C52"/>
    <w:rsid w:val="0015050C"/>
    <w:rsid w:val="00152307"/>
    <w:rsid w:val="00167B3E"/>
    <w:rsid w:val="001A2DCD"/>
    <w:rsid w:val="001B7F9B"/>
    <w:rsid w:val="001C07CF"/>
    <w:rsid w:val="001C7DEC"/>
    <w:rsid w:val="001F626A"/>
    <w:rsid w:val="0021088B"/>
    <w:rsid w:val="002352B0"/>
    <w:rsid w:val="0024138B"/>
    <w:rsid w:val="002534CC"/>
    <w:rsid w:val="0025352F"/>
    <w:rsid w:val="00273328"/>
    <w:rsid w:val="002807B0"/>
    <w:rsid w:val="00285342"/>
    <w:rsid w:val="00285D51"/>
    <w:rsid w:val="002974B0"/>
    <w:rsid w:val="00297DF4"/>
    <w:rsid w:val="002A6A12"/>
    <w:rsid w:val="002B1E05"/>
    <w:rsid w:val="002B6DFD"/>
    <w:rsid w:val="002C4DA9"/>
    <w:rsid w:val="002C7B80"/>
    <w:rsid w:val="002E44B9"/>
    <w:rsid w:val="002F0531"/>
    <w:rsid w:val="003423F0"/>
    <w:rsid w:val="00351229"/>
    <w:rsid w:val="00365DAE"/>
    <w:rsid w:val="003B4A67"/>
    <w:rsid w:val="003B5C2C"/>
    <w:rsid w:val="003B662F"/>
    <w:rsid w:val="003C226A"/>
    <w:rsid w:val="003C69EF"/>
    <w:rsid w:val="003D3EE7"/>
    <w:rsid w:val="003D7B2D"/>
    <w:rsid w:val="003F2D40"/>
    <w:rsid w:val="00406FCD"/>
    <w:rsid w:val="00411EDB"/>
    <w:rsid w:val="00421273"/>
    <w:rsid w:val="004506C8"/>
    <w:rsid w:val="004527A7"/>
    <w:rsid w:val="00457C94"/>
    <w:rsid w:val="004B3F89"/>
    <w:rsid w:val="004C0754"/>
    <w:rsid w:val="004C17CF"/>
    <w:rsid w:val="004C7697"/>
    <w:rsid w:val="004C7833"/>
    <w:rsid w:val="004E2053"/>
    <w:rsid w:val="004F0AE6"/>
    <w:rsid w:val="00502090"/>
    <w:rsid w:val="005163B4"/>
    <w:rsid w:val="0052699B"/>
    <w:rsid w:val="00526E1A"/>
    <w:rsid w:val="005332FD"/>
    <w:rsid w:val="0053503B"/>
    <w:rsid w:val="005370C1"/>
    <w:rsid w:val="005425F4"/>
    <w:rsid w:val="005654B6"/>
    <w:rsid w:val="005655E5"/>
    <w:rsid w:val="005821B0"/>
    <w:rsid w:val="005956B9"/>
    <w:rsid w:val="005B04F8"/>
    <w:rsid w:val="005B6250"/>
    <w:rsid w:val="005D3830"/>
    <w:rsid w:val="005F2CCE"/>
    <w:rsid w:val="005F65B3"/>
    <w:rsid w:val="00603641"/>
    <w:rsid w:val="00621FDF"/>
    <w:rsid w:val="00634A3F"/>
    <w:rsid w:val="00686C21"/>
    <w:rsid w:val="006C5005"/>
    <w:rsid w:val="006C6C42"/>
    <w:rsid w:val="006D4460"/>
    <w:rsid w:val="006D69AA"/>
    <w:rsid w:val="00701511"/>
    <w:rsid w:val="007060DB"/>
    <w:rsid w:val="00712700"/>
    <w:rsid w:val="00712AF9"/>
    <w:rsid w:val="00713B2B"/>
    <w:rsid w:val="00714127"/>
    <w:rsid w:val="00723F77"/>
    <w:rsid w:val="007428B0"/>
    <w:rsid w:val="00746B5C"/>
    <w:rsid w:val="007552F9"/>
    <w:rsid w:val="007579F9"/>
    <w:rsid w:val="00766A69"/>
    <w:rsid w:val="007A4AA2"/>
    <w:rsid w:val="007C3339"/>
    <w:rsid w:val="007C45F8"/>
    <w:rsid w:val="007E2136"/>
    <w:rsid w:val="007E6335"/>
    <w:rsid w:val="008219B3"/>
    <w:rsid w:val="00830713"/>
    <w:rsid w:val="008331A3"/>
    <w:rsid w:val="008414D1"/>
    <w:rsid w:val="00841FE1"/>
    <w:rsid w:val="00864ED0"/>
    <w:rsid w:val="0086545C"/>
    <w:rsid w:val="00884B8D"/>
    <w:rsid w:val="00885ACA"/>
    <w:rsid w:val="00894130"/>
    <w:rsid w:val="008A2C57"/>
    <w:rsid w:val="008A2DA9"/>
    <w:rsid w:val="008C37E0"/>
    <w:rsid w:val="008D16BE"/>
    <w:rsid w:val="00903D93"/>
    <w:rsid w:val="009163E4"/>
    <w:rsid w:val="00931164"/>
    <w:rsid w:val="009528F0"/>
    <w:rsid w:val="00961043"/>
    <w:rsid w:val="009733A2"/>
    <w:rsid w:val="00976F70"/>
    <w:rsid w:val="009A123F"/>
    <w:rsid w:val="009A677E"/>
    <w:rsid w:val="009C10AC"/>
    <w:rsid w:val="009C55D3"/>
    <w:rsid w:val="009D2EFD"/>
    <w:rsid w:val="009D337B"/>
    <w:rsid w:val="009D571D"/>
    <w:rsid w:val="009E2733"/>
    <w:rsid w:val="009F2FED"/>
    <w:rsid w:val="00A01F7E"/>
    <w:rsid w:val="00A314E2"/>
    <w:rsid w:val="00A3495A"/>
    <w:rsid w:val="00A43FB0"/>
    <w:rsid w:val="00A51822"/>
    <w:rsid w:val="00A60F14"/>
    <w:rsid w:val="00A64187"/>
    <w:rsid w:val="00A74089"/>
    <w:rsid w:val="00A87AD7"/>
    <w:rsid w:val="00A906B4"/>
    <w:rsid w:val="00AB3BAF"/>
    <w:rsid w:val="00AE6C09"/>
    <w:rsid w:val="00AF1B2D"/>
    <w:rsid w:val="00B0134F"/>
    <w:rsid w:val="00B06EB7"/>
    <w:rsid w:val="00B0788F"/>
    <w:rsid w:val="00B3112C"/>
    <w:rsid w:val="00B3302D"/>
    <w:rsid w:val="00B41D45"/>
    <w:rsid w:val="00B576E5"/>
    <w:rsid w:val="00B65B9C"/>
    <w:rsid w:val="00BB30A5"/>
    <w:rsid w:val="00BC7B81"/>
    <w:rsid w:val="00BF2977"/>
    <w:rsid w:val="00C05819"/>
    <w:rsid w:val="00C0694D"/>
    <w:rsid w:val="00C20CDB"/>
    <w:rsid w:val="00C31AAD"/>
    <w:rsid w:val="00C328A0"/>
    <w:rsid w:val="00C5008E"/>
    <w:rsid w:val="00C50E6F"/>
    <w:rsid w:val="00C61133"/>
    <w:rsid w:val="00C70B96"/>
    <w:rsid w:val="00C8150D"/>
    <w:rsid w:val="00C9379F"/>
    <w:rsid w:val="00C94C33"/>
    <w:rsid w:val="00CB7D0C"/>
    <w:rsid w:val="00CD72CD"/>
    <w:rsid w:val="00CE1999"/>
    <w:rsid w:val="00CE42CC"/>
    <w:rsid w:val="00CF1183"/>
    <w:rsid w:val="00D014C8"/>
    <w:rsid w:val="00D259A8"/>
    <w:rsid w:val="00D26DC4"/>
    <w:rsid w:val="00D32C13"/>
    <w:rsid w:val="00D331F3"/>
    <w:rsid w:val="00D416C4"/>
    <w:rsid w:val="00D55225"/>
    <w:rsid w:val="00D80CBD"/>
    <w:rsid w:val="00D8212B"/>
    <w:rsid w:val="00D834B7"/>
    <w:rsid w:val="00D871AC"/>
    <w:rsid w:val="00DA1725"/>
    <w:rsid w:val="00DA7936"/>
    <w:rsid w:val="00DB0F84"/>
    <w:rsid w:val="00DC296A"/>
    <w:rsid w:val="00DC4ECD"/>
    <w:rsid w:val="00DD5E3E"/>
    <w:rsid w:val="00DD74F2"/>
    <w:rsid w:val="00DF26E2"/>
    <w:rsid w:val="00DF35C1"/>
    <w:rsid w:val="00E045AE"/>
    <w:rsid w:val="00E05EFF"/>
    <w:rsid w:val="00E1049F"/>
    <w:rsid w:val="00E33861"/>
    <w:rsid w:val="00E346E1"/>
    <w:rsid w:val="00E63916"/>
    <w:rsid w:val="00E66A3C"/>
    <w:rsid w:val="00E839C1"/>
    <w:rsid w:val="00ED3897"/>
    <w:rsid w:val="00EE15E0"/>
    <w:rsid w:val="00EE412E"/>
    <w:rsid w:val="00EE4643"/>
    <w:rsid w:val="00F03A10"/>
    <w:rsid w:val="00F13371"/>
    <w:rsid w:val="00F15BB4"/>
    <w:rsid w:val="00F20AE1"/>
    <w:rsid w:val="00F252A0"/>
    <w:rsid w:val="00F2569E"/>
    <w:rsid w:val="00F26A5F"/>
    <w:rsid w:val="00F34DFC"/>
    <w:rsid w:val="00F61D98"/>
    <w:rsid w:val="00F632FC"/>
    <w:rsid w:val="00F64DB3"/>
    <w:rsid w:val="00F67D04"/>
    <w:rsid w:val="00F75F56"/>
    <w:rsid w:val="00F90EB4"/>
    <w:rsid w:val="00F94E63"/>
    <w:rsid w:val="00FA45F3"/>
    <w:rsid w:val="00FB173B"/>
    <w:rsid w:val="00FB3351"/>
    <w:rsid w:val="00FB40CF"/>
    <w:rsid w:val="00FC48F3"/>
    <w:rsid w:val="00FC6EA6"/>
    <w:rsid w:val="00FC725D"/>
    <w:rsid w:val="00FD593F"/>
    <w:rsid w:val="00FD7E15"/>
    <w:rsid w:val="00FE432F"/>
    <w:rsid w:val="00FF4AA4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E56A5"/>
  <w15:docId w15:val="{DB9E2EEC-5034-40B9-92D0-543057D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90"/>
    <w:pPr>
      <w:widowControl w:val="0"/>
    </w:pPr>
    <w:rPr>
      <w:rFonts w:eastAsia="細明體"/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C296A"/>
    <w:rPr>
      <w:rFonts w:eastAsia="細明體"/>
      <w:sz w:val="22"/>
      <w:szCs w:val="24"/>
    </w:rPr>
  </w:style>
  <w:style w:type="paragraph" w:customStyle="1" w:styleId="Normal1">
    <w:name w:val="Normal_1"/>
    <w:qFormat/>
    <w:rsid w:val="00DC296A"/>
    <w:rPr>
      <w:rFonts w:eastAsia="細明體"/>
      <w:sz w:val="22"/>
      <w:szCs w:val="24"/>
    </w:rPr>
  </w:style>
  <w:style w:type="paragraph" w:customStyle="1" w:styleId="Normal2">
    <w:name w:val="Normal_2"/>
    <w:qFormat/>
    <w:rsid w:val="00DC296A"/>
    <w:rPr>
      <w:rFonts w:eastAsia="細明體"/>
      <w:sz w:val="22"/>
      <w:szCs w:val="24"/>
    </w:rPr>
  </w:style>
  <w:style w:type="paragraph" w:customStyle="1" w:styleId="Normal3">
    <w:name w:val="Normal_3"/>
    <w:qFormat/>
    <w:rsid w:val="00DC296A"/>
    <w:rPr>
      <w:rFonts w:eastAsia="細明體"/>
      <w:sz w:val="22"/>
      <w:szCs w:val="24"/>
    </w:rPr>
  </w:style>
  <w:style w:type="paragraph" w:customStyle="1" w:styleId="Normal4">
    <w:name w:val="Normal_4"/>
    <w:qFormat/>
    <w:rsid w:val="00DC296A"/>
    <w:rPr>
      <w:rFonts w:eastAsia="細明體"/>
      <w:sz w:val="22"/>
      <w:szCs w:val="24"/>
    </w:rPr>
  </w:style>
  <w:style w:type="paragraph" w:customStyle="1" w:styleId="Normal5">
    <w:name w:val="Normal_5"/>
    <w:qFormat/>
    <w:rsid w:val="00DC296A"/>
    <w:rPr>
      <w:rFonts w:eastAsia="細明體"/>
      <w:sz w:val="22"/>
      <w:szCs w:val="24"/>
    </w:rPr>
  </w:style>
  <w:style w:type="paragraph" w:customStyle="1" w:styleId="Normal6">
    <w:name w:val="Normal_6"/>
    <w:qFormat/>
    <w:rsid w:val="00DC296A"/>
    <w:rPr>
      <w:rFonts w:eastAsia="細明體"/>
      <w:sz w:val="22"/>
      <w:szCs w:val="24"/>
    </w:rPr>
  </w:style>
  <w:style w:type="paragraph" w:customStyle="1" w:styleId="Normal7">
    <w:name w:val="Normal_7"/>
    <w:qFormat/>
    <w:rsid w:val="00DC296A"/>
    <w:rPr>
      <w:rFonts w:eastAsia="細明體"/>
      <w:sz w:val="22"/>
      <w:szCs w:val="24"/>
    </w:rPr>
  </w:style>
  <w:style w:type="paragraph" w:customStyle="1" w:styleId="Normal8">
    <w:name w:val="Normal_8"/>
    <w:qFormat/>
    <w:rsid w:val="00DC296A"/>
    <w:rPr>
      <w:rFonts w:eastAsia="細明體"/>
      <w:sz w:val="22"/>
      <w:szCs w:val="24"/>
    </w:rPr>
  </w:style>
  <w:style w:type="paragraph" w:customStyle="1" w:styleId="Normal9">
    <w:name w:val="Normal_9"/>
    <w:qFormat/>
    <w:rsid w:val="00DC296A"/>
    <w:rPr>
      <w:rFonts w:eastAsia="細明體"/>
      <w:sz w:val="22"/>
      <w:szCs w:val="24"/>
    </w:rPr>
  </w:style>
  <w:style w:type="paragraph" w:customStyle="1" w:styleId="Normal10">
    <w:name w:val="Normal_10"/>
    <w:qFormat/>
    <w:rsid w:val="00DC296A"/>
    <w:rPr>
      <w:rFonts w:eastAsia="細明體"/>
      <w:sz w:val="22"/>
      <w:szCs w:val="24"/>
    </w:rPr>
  </w:style>
  <w:style w:type="paragraph" w:customStyle="1" w:styleId="Normal11">
    <w:name w:val="Normal_11"/>
    <w:qFormat/>
    <w:rsid w:val="00DC296A"/>
    <w:rPr>
      <w:rFonts w:eastAsia="細明體"/>
      <w:sz w:val="22"/>
      <w:szCs w:val="24"/>
    </w:rPr>
  </w:style>
  <w:style w:type="paragraph" w:customStyle="1" w:styleId="Normal12">
    <w:name w:val="Normal_12"/>
    <w:qFormat/>
    <w:rsid w:val="00DC296A"/>
    <w:rPr>
      <w:rFonts w:eastAsia="細明體"/>
      <w:sz w:val="22"/>
      <w:szCs w:val="24"/>
    </w:rPr>
  </w:style>
  <w:style w:type="paragraph" w:customStyle="1" w:styleId="Normal13">
    <w:name w:val="Normal_13"/>
    <w:qFormat/>
    <w:rsid w:val="00DC296A"/>
    <w:rPr>
      <w:rFonts w:eastAsia="細明體"/>
      <w:sz w:val="22"/>
      <w:szCs w:val="24"/>
    </w:rPr>
  </w:style>
  <w:style w:type="paragraph" w:customStyle="1" w:styleId="Normal14">
    <w:name w:val="Normal_14"/>
    <w:qFormat/>
    <w:rsid w:val="00DC296A"/>
    <w:rPr>
      <w:rFonts w:eastAsia="細明體"/>
      <w:sz w:val="22"/>
      <w:szCs w:val="24"/>
    </w:rPr>
  </w:style>
  <w:style w:type="paragraph" w:customStyle="1" w:styleId="Normal15">
    <w:name w:val="Normal_15"/>
    <w:qFormat/>
    <w:rsid w:val="00DC296A"/>
    <w:rPr>
      <w:rFonts w:eastAsia="細明體"/>
      <w:sz w:val="22"/>
      <w:szCs w:val="24"/>
    </w:rPr>
  </w:style>
  <w:style w:type="paragraph" w:customStyle="1" w:styleId="Normal16">
    <w:name w:val="Normal_16"/>
    <w:qFormat/>
    <w:rsid w:val="00DC296A"/>
    <w:rPr>
      <w:rFonts w:eastAsia="細明體"/>
      <w:sz w:val="22"/>
      <w:szCs w:val="24"/>
    </w:rPr>
  </w:style>
  <w:style w:type="paragraph" w:customStyle="1" w:styleId="Normal17">
    <w:name w:val="Normal_17"/>
    <w:qFormat/>
    <w:rsid w:val="00DC296A"/>
    <w:rPr>
      <w:rFonts w:eastAsia="細明體"/>
      <w:sz w:val="22"/>
      <w:szCs w:val="24"/>
    </w:rPr>
  </w:style>
  <w:style w:type="paragraph" w:customStyle="1" w:styleId="Normal18">
    <w:name w:val="Normal_18"/>
    <w:qFormat/>
    <w:rsid w:val="00DC296A"/>
    <w:rPr>
      <w:rFonts w:eastAsia="細明體"/>
      <w:sz w:val="22"/>
      <w:szCs w:val="24"/>
    </w:rPr>
  </w:style>
  <w:style w:type="paragraph" w:customStyle="1" w:styleId="Normal19">
    <w:name w:val="Normal_19"/>
    <w:qFormat/>
    <w:rsid w:val="00DC296A"/>
    <w:rPr>
      <w:rFonts w:eastAsia="細明體"/>
      <w:sz w:val="22"/>
      <w:szCs w:val="24"/>
    </w:rPr>
  </w:style>
  <w:style w:type="paragraph" w:customStyle="1" w:styleId="Normal20">
    <w:name w:val="Normal_20"/>
    <w:qFormat/>
    <w:rsid w:val="00DC296A"/>
    <w:rPr>
      <w:rFonts w:eastAsia="細明體"/>
      <w:sz w:val="22"/>
      <w:szCs w:val="24"/>
    </w:rPr>
  </w:style>
  <w:style w:type="paragraph" w:customStyle="1" w:styleId="Normal21">
    <w:name w:val="Normal_21"/>
    <w:qFormat/>
    <w:rsid w:val="00DC296A"/>
    <w:rPr>
      <w:rFonts w:eastAsia="細明體"/>
      <w:sz w:val="22"/>
      <w:szCs w:val="24"/>
    </w:rPr>
  </w:style>
  <w:style w:type="paragraph" w:customStyle="1" w:styleId="Normal22">
    <w:name w:val="Normal_22"/>
    <w:qFormat/>
    <w:rsid w:val="00DC296A"/>
    <w:rPr>
      <w:rFonts w:eastAsia="細明體"/>
      <w:sz w:val="22"/>
      <w:szCs w:val="24"/>
    </w:rPr>
  </w:style>
  <w:style w:type="paragraph" w:customStyle="1" w:styleId="Normal23">
    <w:name w:val="Normal_23"/>
    <w:qFormat/>
    <w:rsid w:val="00DC296A"/>
    <w:rPr>
      <w:rFonts w:eastAsia="細明體"/>
      <w:sz w:val="22"/>
      <w:szCs w:val="24"/>
    </w:rPr>
  </w:style>
  <w:style w:type="paragraph" w:customStyle="1" w:styleId="Normal24">
    <w:name w:val="Normal_24"/>
    <w:qFormat/>
    <w:rsid w:val="00DC296A"/>
    <w:rPr>
      <w:rFonts w:eastAsia="細明體"/>
      <w:sz w:val="22"/>
      <w:szCs w:val="24"/>
    </w:rPr>
  </w:style>
  <w:style w:type="paragraph" w:customStyle="1" w:styleId="Normal25">
    <w:name w:val="Normal_25"/>
    <w:qFormat/>
    <w:rsid w:val="00DC296A"/>
    <w:rPr>
      <w:rFonts w:eastAsia="細明體"/>
      <w:sz w:val="22"/>
      <w:szCs w:val="24"/>
    </w:rPr>
  </w:style>
  <w:style w:type="paragraph" w:customStyle="1" w:styleId="Normal26">
    <w:name w:val="Normal_26"/>
    <w:qFormat/>
    <w:rsid w:val="00DC296A"/>
    <w:rPr>
      <w:rFonts w:eastAsia="細明體"/>
      <w:sz w:val="22"/>
      <w:szCs w:val="24"/>
    </w:rPr>
  </w:style>
  <w:style w:type="paragraph" w:customStyle="1" w:styleId="Normal27">
    <w:name w:val="Normal_27"/>
    <w:qFormat/>
    <w:rsid w:val="00DC296A"/>
    <w:rPr>
      <w:rFonts w:eastAsia="細明體"/>
      <w:sz w:val="22"/>
      <w:szCs w:val="24"/>
    </w:rPr>
  </w:style>
  <w:style w:type="paragraph" w:customStyle="1" w:styleId="Normal28">
    <w:name w:val="Normal_28"/>
    <w:qFormat/>
    <w:rsid w:val="00DC296A"/>
    <w:rPr>
      <w:rFonts w:eastAsia="細明體"/>
      <w:sz w:val="22"/>
      <w:szCs w:val="24"/>
    </w:rPr>
  </w:style>
  <w:style w:type="paragraph" w:customStyle="1" w:styleId="Normal29">
    <w:name w:val="Normal_29"/>
    <w:qFormat/>
    <w:rsid w:val="00DC296A"/>
    <w:rPr>
      <w:rFonts w:eastAsia="細明體"/>
      <w:sz w:val="22"/>
      <w:szCs w:val="24"/>
    </w:rPr>
  </w:style>
  <w:style w:type="paragraph" w:styleId="aa">
    <w:name w:val="List Paragraph"/>
    <w:basedOn w:val="a"/>
    <w:uiPriority w:val="34"/>
    <w:qFormat/>
    <w:rsid w:val="00E05EFF"/>
    <w:pPr>
      <w:ind w:leftChars="200" w:left="480"/>
    </w:pPr>
  </w:style>
  <w:style w:type="table" w:customStyle="1" w:styleId="12">
    <w:name w:val="表格格線12"/>
    <w:basedOn w:val="a1"/>
    <w:next w:val="a9"/>
    <w:uiPriority w:val="59"/>
    <w:rsid w:val="00E05EF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9"/>
    <w:uiPriority w:val="39"/>
    <w:rsid w:val="00E05EFF"/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E05EFF"/>
    <w:rPr>
      <w:rFonts w:eastAsia="細明體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AF1B2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1B2D"/>
  </w:style>
  <w:style w:type="character" w:customStyle="1" w:styleId="ad">
    <w:name w:val="註解文字 字元"/>
    <w:basedOn w:val="a0"/>
    <w:link w:val="ac"/>
    <w:semiHidden/>
    <w:rsid w:val="00AF1B2D"/>
    <w:rPr>
      <w:rFonts w:eastAsia="細明體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1B2D"/>
    <w:rPr>
      <w:b/>
      <w:bCs/>
    </w:rPr>
  </w:style>
  <w:style w:type="character" w:customStyle="1" w:styleId="af">
    <w:name w:val="註解主旨 字元"/>
    <w:basedOn w:val="ad"/>
    <w:link w:val="ae"/>
    <w:semiHidden/>
    <w:rsid w:val="00AF1B2D"/>
    <w:rPr>
      <w:rFonts w:eastAsia="細明體"/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AF1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AF1B2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0">
    <w:name w:val="表格格線7"/>
    <w:basedOn w:val="a1"/>
    <w:next w:val="a9"/>
    <w:uiPriority w:val="39"/>
    <w:rsid w:val="005655E5"/>
    <w:rPr>
      <w:rFonts w:eastAsia="細明體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TEMPLATEPROJECT.BASFUNCKEY.單欄" wne:name="TemplateProject.basFuncKey.單欄" wne:bEncrypt="00" wne:cmg="56"/>
    <wne:mcd wne:macroName="TEMPLATEPROJECT.BASFUNCKEY.雙欄" wne:name="TemplateProject.basFuncKey.雙欄" wne:bEncrypt="00" wne:cmg="56"/>
    <wne:mcd wne:macroName="TEMPLATEPROJECT.BASFUNCKEY.單行間距" wne:name="TemplateProject.basFuncKey.單行間距" wne:bEncrypt="00" wne:cmg="56"/>
    <wne:mcd wne:macroName="TEMPLATEPROJECT.BASFUNCKEY.增加行高" wne:name="TemplateProject.basFuncKey.增加行高" wne:bEncrypt="00" wne:cmg="56"/>
    <wne:mcd wne:macroName="TEMPLATEPROJECT.BASFUNCKEY.最小行高" wne:name="TemplateProject.basFuncKey.最小行高" wne:bEncrypt="00" wne:cmg="56"/>
    <wne:mcd wne:macroName="TEMPLATEPROJECT.BASFUNCKEY.減少行高" wne:name="TemplateProject.basFuncKey.減少行高" wne:bEncrypt="00" wne:cmg="56"/>
    <wne:mcd wne:macroName="TEMPLATEPROJECT.BASFUNCKEY.設定A3" wne:name="TemplateProject.basFuncKey.設定A3" wne:bEncrypt="00" wne:cmg="56"/>
    <wne:mcd wne:macroName="TEMPLATEPROJECT.BASFUNCKEY.設定A4" wne:name="TemplateProject.basFuncKey.設定A4" wne:bEncrypt="00" wne:cmg="56"/>
    <wne:mcd wne:macroName="TEMPLATEPROJECT.BASFUNCKEY.設定B4" wne:name="TemplateProject.basFuncKey.設定B4" wne:bEncrypt="00" wne:cmg="56"/>
    <wne:mcd wne:macroName="TEMPLATEPROJECT.BASFUNCKEY.設定B5" wne:name="TemplateProject.basFuncKey.設定B5" wne:bEncrypt="00" wne:cmg="56"/>
    <wne:mcd wne:macroName="TEMPLATEPROJECT.BASFUNCKEY.隱藏出處" wne:name="TemplateProject.basFuncKey.隱藏出處" wne:bEncrypt="00" wne:cmg="56"/>
    <wne:mcd wne:macroName="TEMPLATEPROJECT.BASFUNCKEY.隱藏答案" wne:name="TemplateProject.basFuncKey.隱藏答案" wne:bEncrypt="00" wne:cmg="56"/>
    <wne:mcd wne:macroName="TEMPLATEPROJECT.BASFUNCKEY.隱藏解析" wne:name="TemplateProject.basFuncKey.隱藏解析" wne:bEncrypt="00" wne:cmg="56"/>
    <wne:mcd wne:macroName="TEMPLATEPROJECT.BASFUNCKEY.題目上移" wne:name="TemplateProject.basFuncKey.題目上移" wne:bEncrypt="00" wne:cmg="56"/>
    <wne:mcd wne:macroName="TEMPLATEPROJECT.BASFUNCKEY.題目下移" wne:name="TemplateProject.basFuncKey.題目下移" wne:bEncrypt="00" wne:cmg="56"/>
    <wne:mcd wne:macroName="TEMPLATEPROJECT.BASFUNCKEY.顯示答案" wne:name="TemplateProject.basFuncKey.顯示答案" wne:bEncrypt="00" wne:cmg="56"/>
    <wne:mcd wne:macroName="TEMPLATEPROJECT.BASFUNCKEY.顯示解析" wne:name="TemplateProject.basFuncKey.顯示解析" wne:bEncrypt="00" wne:cmg="56"/>
    <wne:mcd wne:macroName="TEMPLATEPROJECT.BASFUNCKEY.全卷順題號" wne:name="TemplateProject.basFuncKey.全卷順題號" wne:bEncrypt="00" wne:cmg="56"/>
    <wne:mcd wne:macroName="TEMPLATEPROJECT.BASFUNCKEY.隱藏難易度" wne:name="TemplateProject.basFuncKey.隱藏難易度" wne:bEncrypt="00" wne:cmg="56"/>
    <wne:mcd wne:macroName="TEMPLATEPROJECT.BASFUNCKEY.顯示難易度" wne:name="TemplateProject.basFuncKey.顯示難易度" wne:bEncrypt="00" wne:cmg="56"/>
    <wne:mcd wne:macroName="TEMPLATEPROJECT.BASFUNCKEY.A3橫向雙欄" wne:name="TemplateProject.basFuncKey.A3橫向雙欄" wne:bEncrypt="00" wne:cmg="56"/>
    <wne:mcd wne:macroName="TEMPLATEPROJECT.BASFUNCKEY.A4橫向雙欄" wne:name="TemplateProject.basFuncKey.A4橫向雙欄" wne:bEncrypt="00" wne:cmg="56"/>
    <wne:mcd wne:macroName="TEMPLATEPROJECT.BASFUNCKEY.A4直向單欄" wne:name="TemplateProject.basFuncKey.A4直向單欄" wne:bEncrypt="00" wne:cmg="56"/>
    <wne:mcd wne:macroName="TEMPLATEPROJECT.BASFUNCKEY.B4橫向雙欄" wne:name="TemplateProject.basFuncKey.B4橫向雙欄" wne:bEncrypt="00" wne:cmg="56"/>
    <wne:mcd wne:macroName="TEMPLATEPROJECT.BASFUNCKEY.B4直向單欄" wne:name="TemplateProject.basFuncKey.B4直向單欄" wne:bEncrypt="00" wne:cmg="56"/>
    <wne:mcd wne:macroName="TEMPLATEPROJECT.BASFUNCKEY.依題型順題號" wne:name="TemplateProject.basFuncKey.依題型順題號" wne:bEncrypt="00" wne:cmg="56"/>
    <wne:mcd wne:macroName="TEMPLATEPROJECT.BASFUNCKEY.倍行高_15" wne:name="TemplateProject.basFuncKey.倍行高_15" wne:bEncrypt="00" wne:cmg="56"/>
    <wne:mcd wne:macroName="TEMPLATEPROJECT.BASFUNCKEY.倍行高_20" wne:name="TemplateProject.basFuncKey.倍行高_20" wne:bEncrypt="00" wne:cmg="56"/>
    <wne:mcd wne:macroName="TEMPLATEPROJECT.BASFUNCKEY.顯示題號" wne:name="TemplateProject.basFuncKey.顯示題號" wne:bEncrypt="00" wne:cmg="56"/>
    <wne:mcd wne:macroName="TEMPLATEPROJECT.BASFUNCKEY.分隔線" wne:name="TemplateProject.basFuncKey.分隔線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6/relationships/keyMapCustomizations" Target="customization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1290</Words>
  <Characters>7353</Characters>
  <Application>Microsoft Office Word</Application>
  <DocSecurity>0</DocSecurity>
  <Lines>61</Lines>
  <Paragraphs>17</Paragraphs>
  <ScaleCrop>false</ScaleCrop>
  <Company>康熹文化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龍騰文化</dc:creator>
  <cp:lastModifiedBy>ZSSG</cp:lastModifiedBy>
  <cp:revision>11</cp:revision>
  <dcterms:created xsi:type="dcterms:W3CDTF">2019-10-28T09:37:00Z</dcterms:created>
  <dcterms:modified xsi:type="dcterms:W3CDTF">2022-03-16T03:34:00Z</dcterms:modified>
</cp:coreProperties>
</file>