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D3" w:rsidRDefault="005F75D3" w:rsidP="005F75D3">
      <w:pPr>
        <w:spacing w:line="440" w:lineRule="exact"/>
        <w:rPr>
          <w:rFonts w:asciiTheme="minorEastAsia" w:eastAsiaTheme="minorEastAsia" w:hAnsiTheme="minorEastAsia"/>
          <w:color w:val="000000"/>
          <w:sz w:val="23"/>
          <w:szCs w:val="23"/>
        </w:rPr>
      </w:pPr>
      <w:bookmarkStart w:id="0" w:name="TitleSchool"/>
      <w:r w:rsidRPr="00C30DDC">
        <w:rPr>
          <w:rFonts w:asciiTheme="minorEastAsia" w:eastAsiaTheme="minorEastAsia" w:hAnsiTheme="minorEastAsia"/>
          <w:color w:val="000000"/>
          <w:sz w:val="23"/>
          <w:szCs w:val="23"/>
        </w:rPr>
        <w:t>基隆市立中山高中</w:t>
      </w:r>
      <w:r w:rsidRPr="00C30DDC">
        <w:rPr>
          <w:rFonts w:asciiTheme="minorEastAsia" w:eastAsiaTheme="minorEastAsia" w:hAnsiTheme="minorEastAsia" w:hint="eastAsia"/>
          <w:color w:val="000000"/>
          <w:sz w:val="23"/>
          <w:szCs w:val="23"/>
        </w:rPr>
        <w:t xml:space="preserve">　</w:t>
      </w:r>
      <w:bookmarkStart w:id="1" w:name="TitleYear"/>
      <w:bookmarkEnd w:id="0"/>
      <w:r w:rsidRPr="00C30DDC">
        <w:rPr>
          <w:rFonts w:asciiTheme="minorEastAsia" w:eastAsiaTheme="minorEastAsia" w:hAnsiTheme="minorEastAsia" w:hint="eastAsia"/>
          <w:color w:val="000000"/>
          <w:sz w:val="23"/>
          <w:szCs w:val="23"/>
        </w:rPr>
        <w:t xml:space="preserve">111學年度第2學期  </w:t>
      </w:r>
      <w:bookmarkEnd w:id="1"/>
      <w:r w:rsidRPr="00C30DDC">
        <w:rPr>
          <w:rFonts w:asciiTheme="minorEastAsia" w:eastAsiaTheme="minorEastAsia" w:hAnsiTheme="minorEastAsia" w:hint="eastAsia"/>
          <w:color w:val="000000"/>
          <w:sz w:val="23"/>
          <w:szCs w:val="23"/>
          <w:bdr w:val="single" w:sz="4" w:space="0" w:color="auto"/>
        </w:rPr>
        <w:t>高一</w:t>
      </w:r>
      <w:r>
        <w:rPr>
          <w:rFonts w:asciiTheme="minorEastAsia" w:eastAsiaTheme="minorEastAsia" w:hAnsiTheme="minorEastAsia" w:hint="eastAsia"/>
          <w:color w:val="000000"/>
          <w:sz w:val="23"/>
          <w:szCs w:val="23"/>
          <w:bdr w:val="single" w:sz="4" w:space="0" w:color="auto"/>
        </w:rPr>
        <w:t>普通</w:t>
      </w:r>
      <w:r w:rsidRPr="00C30DDC">
        <w:rPr>
          <w:rFonts w:asciiTheme="minorEastAsia" w:eastAsiaTheme="minorEastAsia" w:hAnsiTheme="minorEastAsia" w:hint="eastAsia"/>
          <w:color w:val="000000"/>
          <w:sz w:val="23"/>
          <w:szCs w:val="23"/>
          <w:bdr w:val="single" w:sz="4" w:space="0" w:color="auto"/>
        </w:rPr>
        <w:t>班</w:t>
      </w:r>
      <w:r w:rsidRPr="00C30DDC">
        <w:rPr>
          <w:rFonts w:asciiTheme="minorEastAsia" w:eastAsiaTheme="minorEastAsia" w:hAnsiTheme="minorEastAsia" w:hint="eastAsia"/>
          <w:color w:val="000000"/>
          <w:sz w:val="23"/>
          <w:szCs w:val="23"/>
        </w:rPr>
        <w:t xml:space="preserve">  第2次段考</w:t>
      </w:r>
      <w:r>
        <w:rPr>
          <w:rFonts w:asciiTheme="minorEastAsia" w:eastAsiaTheme="minorEastAsia" w:hAnsiTheme="minorEastAsia" w:hint="eastAsia"/>
          <w:color w:val="000000"/>
          <w:sz w:val="23"/>
          <w:szCs w:val="23"/>
        </w:rPr>
        <w:t xml:space="preserve"> </w:t>
      </w:r>
      <w:r w:rsidRPr="00C30DDC">
        <w:rPr>
          <w:rFonts w:asciiTheme="minorEastAsia" w:eastAsiaTheme="minorEastAsia" w:hAnsiTheme="minorEastAsia" w:hint="eastAsia"/>
          <w:color w:val="000000"/>
          <w:sz w:val="23"/>
          <w:szCs w:val="23"/>
        </w:rPr>
        <w:t xml:space="preserve">公民與社會試題 </w:t>
      </w:r>
    </w:p>
    <w:p w:rsidR="002F3935" w:rsidRPr="005F75D3" w:rsidRDefault="005F75D3" w:rsidP="005F75D3">
      <w:pPr>
        <w:spacing w:line="440" w:lineRule="exact"/>
        <w:rPr>
          <w:rFonts w:asciiTheme="minorEastAsia" w:eastAsiaTheme="minorEastAsia" w:hAnsiTheme="minorEastAsia"/>
          <w:color w:val="000000"/>
          <w:sz w:val="23"/>
          <w:szCs w:val="23"/>
        </w:rPr>
      </w:pPr>
      <w:r w:rsidRPr="00C30DDC">
        <w:rPr>
          <w:rFonts w:asciiTheme="minorEastAsia" w:eastAsiaTheme="minorEastAsia" w:hAnsiTheme="minorEastAsia" w:hint="eastAsia"/>
          <w:color w:val="000000"/>
          <w:sz w:val="23"/>
          <w:szCs w:val="23"/>
        </w:rPr>
        <w:t>(</w:t>
      </w:r>
      <w:r w:rsidRPr="00C30DDC">
        <w:rPr>
          <w:rFonts w:asciiTheme="minorEastAsia" w:eastAsiaTheme="minorEastAsia" w:hAnsiTheme="minorEastAsia" w:hint="eastAsia"/>
          <w:sz w:val="23"/>
          <w:szCs w:val="23"/>
        </w:rPr>
        <w:t>龍騰第2</w:t>
      </w:r>
      <w:r>
        <w:rPr>
          <w:rFonts w:asciiTheme="minorEastAsia" w:eastAsiaTheme="minorEastAsia" w:hAnsiTheme="minorEastAsia" w:hint="eastAsia"/>
          <w:sz w:val="23"/>
          <w:szCs w:val="23"/>
        </w:rPr>
        <w:t>冊</w:t>
      </w:r>
      <w:r w:rsidRPr="00C30DDC">
        <w:rPr>
          <w:rFonts w:asciiTheme="minorEastAsia" w:eastAsiaTheme="minorEastAsia" w:hAnsiTheme="minorEastAsia" w:hint="eastAsia"/>
          <w:sz w:val="23"/>
          <w:szCs w:val="23"/>
        </w:rPr>
        <w:t>第3</w:t>
      </w:r>
      <w:r>
        <w:rPr>
          <w:rFonts w:asciiTheme="minorEastAsia" w:eastAsiaTheme="minorEastAsia" w:hAnsiTheme="minorEastAsia" w:hint="eastAsia"/>
          <w:sz w:val="23"/>
          <w:szCs w:val="23"/>
        </w:rPr>
        <w:t>-4</w:t>
      </w:r>
      <w:r w:rsidRPr="00C30DDC">
        <w:rPr>
          <w:rFonts w:asciiTheme="minorEastAsia" w:eastAsiaTheme="minorEastAsia" w:hAnsiTheme="minorEastAsia" w:hint="eastAsia"/>
          <w:sz w:val="23"/>
          <w:szCs w:val="23"/>
        </w:rPr>
        <w:t>課)</w:t>
      </w:r>
      <w:r>
        <w:rPr>
          <w:rFonts w:asciiTheme="minorEastAsia" w:eastAsiaTheme="minorEastAsia" w:hAnsiTheme="minorEastAsia" w:hint="eastAsia"/>
          <w:sz w:val="23"/>
          <w:szCs w:val="23"/>
        </w:rPr>
        <w:t>每題2分，</w:t>
      </w:r>
      <w:r w:rsidRPr="00C30DDC">
        <w:rPr>
          <w:rFonts w:asciiTheme="minorEastAsia" w:eastAsiaTheme="minorEastAsia" w:hAnsiTheme="minorEastAsia" w:hint="eastAsia"/>
          <w:sz w:val="23"/>
          <w:szCs w:val="23"/>
        </w:rPr>
        <w:t>使用舊卡、共</w:t>
      </w:r>
      <w:r w:rsidR="007027AA">
        <w:rPr>
          <w:rFonts w:asciiTheme="minorEastAsia" w:eastAsiaTheme="minorEastAsia" w:hAnsiTheme="minorEastAsia" w:hint="eastAsia"/>
          <w:sz w:val="23"/>
          <w:szCs w:val="23"/>
        </w:rPr>
        <w:t>5</w:t>
      </w:r>
      <w:r w:rsidRPr="00C30DDC">
        <w:rPr>
          <w:rFonts w:asciiTheme="minorEastAsia" w:eastAsiaTheme="minorEastAsia" w:hAnsiTheme="minorEastAsia" w:hint="eastAsia"/>
          <w:sz w:val="23"/>
          <w:szCs w:val="23"/>
        </w:rPr>
        <w:t>頁雙面列印</w:t>
      </w:r>
      <w:r w:rsidRPr="005F75D3">
        <w:rPr>
          <w:rFonts w:asciiTheme="minorEastAsia" w:eastAsiaTheme="minorEastAsia" w:hAnsiTheme="minorEastAsia" w:hint="eastAsia"/>
          <w:sz w:val="23"/>
          <w:szCs w:val="23"/>
        </w:rPr>
        <w:t>，</w:t>
      </w:r>
      <w:r w:rsidRPr="005F75D3">
        <w:rPr>
          <w:rFonts w:asciiTheme="minorEastAsia" w:eastAsiaTheme="minorEastAsia" w:hAnsiTheme="minorEastAsia" w:hint="eastAsia"/>
          <w:sz w:val="23"/>
          <w:szCs w:val="23"/>
          <w:u w:val="single"/>
        </w:rPr>
        <w:t xml:space="preserve">  </w:t>
      </w:r>
      <w:r>
        <w:rPr>
          <w:rFonts w:asciiTheme="minorEastAsia" w:eastAsiaTheme="minorEastAsia" w:hAnsiTheme="minorEastAsia" w:hint="eastAsia"/>
          <w:sz w:val="23"/>
          <w:szCs w:val="23"/>
          <w:u w:val="single"/>
        </w:rPr>
        <w:t xml:space="preserve">    </w:t>
      </w:r>
      <w:r w:rsidRPr="005F75D3">
        <w:rPr>
          <w:rFonts w:asciiTheme="minorEastAsia" w:eastAsiaTheme="minorEastAsia" w:hAnsiTheme="minorEastAsia" w:hint="eastAsia"/>
          <w:sz w:val="23"/>
          <w:szCs w:val="23"/>
        </w:rPr>
        <w:t xml:space="preserve">班 </w:t>
      </w:r>
      <w:r>
        <w:rPr>
          <w:rFonts w:asciiTheme="minorEastAsia" w:eastAsiaTheme="minorEastAsia" w:hAnsiTheme="minorEastAsia" w:hint="eastAsia"/>
          <w:sz w:val="23"/>
          <w:szCs w:val="23"/>
        </w:rPr>
        <w:t>座號___</w:t>
      </w:r>
      <w:r w:rsidRPr="00C30DDC">
        <w:rPr>
          <w:rFonts w:asciiTheme="minorEastAsia" w:eastAsiaTheme="minorEastAsia" w:hAnsiTheme="minorEastAsia" w:hint="eastAsia"/>
          <w:sz w:val="23"/>
          <w:szCs w:val="23"/>
        </w:rPr>
        <w:t>_姓</w:t>
      </w:r>
      <w:r>
        <w:rPr>
          <w:rFonts w:asciiTheme="minorEastAsia" w:eastAsiaTheme="minorEastAsia" w:hAnsiTheme="minorEastAsia" w:hint="eastAsia"/>
          <w:spacing w:val="-4"/>
          <w:sz w:val="23"/>
          <w:szCs w:val="23"/>
        </w:rPr>
        <w:t>名_____</w:t>
      </w:r>
      <w:r w:rsidRPr="00C30DDC">
        <w:rPr>
          <w:rFonts w:asciiTheme="minorEastAsia" w:eastAsiaTheme="minorEastAsia" w:hAnsiTheme="minorEastAsia" w:hint="eastAsia"/>
          <w:spacing w:val="-4"/>
          <w:sz w:val="23"/>
          <w:szCs w:val="23"/>
        </w:rPr>
        <w:t>____</w:t>
      </w:r>
      <w:bookmarkStart w:id="2" w:name="SeqStyle1"/>
      <w:r w:rsidR="002F3935" w:rsidRPr="002F3935">
        <w:rPr>
          <w:rFonts w:ascii="微軟正黑體" w:eastAsia="微軟正黑體" w:hAnsi="微軟正黑體"/>
          <w:b/>
          <w:sz w:val="26"/>
        </w:rPr>
        <w:t>一、單選題：</w:t>
      </w:r>
    </w:p>
    <w:p w:rsidR="005F75D3" w:rsidRPr="005F75D3" w:rsidRDefault="002F3935" w:rsidP="00B80226">
      <w:pPr>
        <w:pStyle w:val="aa"/>
        <w:numPr>
          <w:ilvl w:val="0"/>
          <w:numId w:val="13"/>
        </w:numPr>
        <w:tabs>
          <w:tab w:val="left" w:pos="289"/>
          <w:tab w:val="left" w:pos="573"/>
        </w:tabs>
        <w:snapToGrid w:val="0"/>
        <w:spacing w:before="80"/>
        <w:ind w:leftChars="0"/>
        <w:rPr>
          <w:rFonts w:ascii="細明體" w:hAnsi="細明體"/>
        </w:rPr>
      </w:pPr>
      <w:bookmarkStart w:id="3" w:name="QQ220308003978_1_H"/>
      <w:bookmarkStart w:id="4" w:name="QQ220308003978"/>
      <w:bookmarkEnd w:id="2"/>
      <w:r w:rsidRPr="002F3935">
        <w:rPr>
          <w:rFonts w:hint="eastAsia"/>
        </w:rPr>
        <w:t>民主法治國家對人民行使公權力時，為了避免因違法濫權侵害人民權利，各項政策與作為都要符合法定程序及取得法律授權。下列何者並</w:t>
      </w:r>
      <w:r w:rsidRPr="002F3935">
        <w:rPr>
          <w:rFonts w:hint="eastAsia"/>
          <w:b/>
        </w:rPr>
        <w:t>不符合</w:t>
      </w:r>
      <w:r w:rsidRPr="002F3935">
        <w:rPr>
          <w:rFonts w:hint="eastAsia"/>
        </w:rPr>
        <w:t>上述原則？</w:t>
      </w:r>
      <w:r w:rsidRPr="002F3935">
        <w:t xml:space="preserve">　</w:t>
      </w:r>
      <w:bookmarkEnd w:id="3"/>
    </w:p>
    <w:p w:rsidR="005F75D3" w:rsidRDefault="002F3935" w:rsidP="005F75D3">
      <w:pPr>
        <w:pStyle w:val="aa"/>
        <w:tabs>
          <w:tab w:val="left" w:pos="289"/>
          <w:tab w:val="left" w:pos="573"/>
        </w:tabs>
        <w:snapToGrid w:val="0"/>
        <w:spacing w:before="80"/>
        <w:ind w:leftChars="0" w:left="283"/>
      </w:pPr>
      <w:r w:rsidRPr="002F3935">
        <w:t>(A)</w:t>
      </w:r>
      <w:bookmarkStart w:id="5" w:name="QQ220308003978_1_1"/>
      <w:proofErr w:type="gramStart"/>
      <w:r w:rsidRPr="002F3935">
        <w:rPr>
          <w:rFonts w:hint="eastAsia"/>
        </w:rPr>
        <w:t>某市市長</w:t>
      </w:r>
      <w:proofErr w:type="gramEnd"/>
      <w:r w:rsidRPr="002F3935">
        <w:rPr>
          <w:rFonts w:hint="eastAsia"/>
        </w:rPr>
        <w:t>自稱</w:t>
      </w:r>
      <w:r w:rsidRPr="002F3935">
        <w:rPr>
          <w:rFonts w:hint="eastAsia"/>
        </w:rPr>
        <w:t>SOP</w:t>
      </w:r>
      <w:r w:rsidRPr="002F3935">
        <w:rPr>
          <w:rFonts w:hint="eastAsia"/>
        </w:rPr>
        <w:t>（標準作業流程）偏執狂，要求官員皆須依法律規定行事</w:t>
      </w:r>
      <w:r w:rsidRPr="002F3935">
        <w:t xml:space="preserve">　</w:t>
      </w:r>
      <w:bookmarkEnd w:id="5"/>
    </w:p>
    <w:p w:rsidR="005F75D3" w:rsidRDefault="002F3935" w:rsidP="005F75D3">
      <w:pPr>
        <w:pStyle w:val="aa"/>
        <w:tabs>
          <w:tab w:val="left" w:pos="289"/>
          <w:tab w:val="left" w:pos="573"/>
        </w:tabs>
        <w:snapToGrid w:val="0"/>
        <w:spacing w:before="80"/>
        <w:ind w:leftChars="0" w:left="283"/>
      </w:pPr>
      <w:r w:rsidRPr="002F3935">
        <w:t>(B)</w:t>
      </w:r>
      <w:bookmarkStart w:id="6" w:name="QQ220308003978_1_2"/>
      <w:proofErr w:type="gramStart"/>
      <w:r w:rsidRPr="002F3935">
        <w:rPr>
          <w:rFonts w:hint="eastAsia"/>
        </w:rPr>
        <w:t>教育部課審委員</w:t>
      </w:r>
      <w:proofErr w:type="gramEnd"/>
      <w:r w:rsidRPr="002F3935">
        <w:rPr>
          <w:rFonts w:hint="eastAsia"/>
        </w:rPr>
        <w:t>組成比例不符法律規定，解散重組並重新審議已通過</w:t>
      </w:r>
      <w:proofErr w:type="gramStart"/>
      <w:r w:rsidRPr="002F3935">
        <w:rPr>
          <w:rFonts w:hint="eastAsia"/>
        </w:rPr>
        <w:t>的課綱</w:t>
      </w:r>
      <w:proofErr w:type="gramEnd"/>
      <w:r w:rsidRPr="002F3935">
        <w:t xml:space="preserve">　</w:t>
      </w:r>
      <w:bookmarkEnd w:id="6"/>
    </w:p>
    <w:p w:rsidR="005F75D3" w:rsidRDefault="002F3935" w:rsidP="005F75D3">
      <w:pPr>
        <w:pStyle w:val="aa"/>
        <w:tabs>
          <w:tab w:val="left" w:pos="289"/>
          <w:tab w:val="left" w:pos="573"/>
        </w:tabs>
        <w:snapToGrid w:val="0"/>
        <w:spacing w:before="80"/>
        <w:ind w:leftChars="0" w:left="283"/>
      </w:pPr>
      <w:r w:rsidRPr="002F3935">
        <w:t>(C)</w:t>
      </w:r>
      <w:bookmarkStart w:id="7" w:name="QQ220308003978_1_3"/>
      <w:r w:rsidRPr="002F3935">
        <w:rPr>
          <w:rFonts w:hint="eastAsia"/>
        </w:rPr>
        <w:t>警察執行臨檢勤務，穿著制服且出示證件表明身分，並告知當事人臨檢事由</w:t>
      </w:r>
      <w:r w:rsidRPr="002F3935">
        <w:t xml:space="preserve">　</w:t>
      </w:r>
      <w:bookmarkEnd w:id="7"/>
    </w:p>
    <w:p w:rsidR="002F3935" w:rsidRPr="002F3935" w:rsidRDefault="002F3935" w:rsidP="005F75D3">
      <w:pPr>
        <w:pStyle w:val="aa"/>
        <w:tabs>
          <w:tab w:val="left" w:pos="289"/>
          <w:tab w:val="left" w:pos="573"/>
        </w:tabs>
        <w:snapToGrid w:val="0"/>
        <w:spacing w:before="80"/>
        <w:ind w:leftChars="0" w:left="283"/>
        <w:rPr>
          <w:rFonts w:ascii="細明體" w:hAnsi="細明體"/>
        </w:rPr>
      </w:pPr>
      <w:r w:rsidRPr="002F3935">
        <w:t>(D)</w:t>
      </w:r>
      <w:bookmarkStart w:id="8" w:name="QQ220308003978_1_4"/>
      <w:r w:rsidRPr="002F3935">
        <w:rPr>
          <w:rFonts w:hint="eastAsia"/>
        </w:rPr>
        <w:t>國防部為追求平等，要求《兵役法》規定免服兵役者與符合標準者一同服役</w:t>
      </w:r>
      <w:r w:rsidRPr="002F3935">
        <w:t xml:space="preserve">　</w:t>
      </w:r>
      <w:bookmarkEnd w:id="4"/>
      <w:bookmarkEnd w:id="8"/>
    </w:p>
    <w:p w:rsidR="005F75D3" w:rsidRPr="005F75D3"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9" w:name="QQ220308003979_1_H"/>
      <w:bookmarkStart w:id="10" w:name="QQ220308003979"/>
      <w:r w:rsidRPr="002F3935">
        <w:rPr>
          <w:rFonts w:hint="eastAsia"/>
        </w:rPr>
        <w:t>2018</w:t>
      </w:r>
      <w:r w:rsidRPr="002F3935">
        <w:rPr>
          <w:rFonts w:hint="eastAsia"/>
        </w:rPr>
        <w:t>年監察院通過調查報告，指《刑事訴訟法》簡易程序規定與司法實務運作讓多數被告未獲答辯機會即遭法院簡易判決處刑，被告對處刑不服不能聲請正式審判，喪失第一審通常程序審判權利，形同減少一個審級利益，未符憲法正當法律程序原則及保障人民訴訟權意旨，籲請司法院</w:t>
      </w:r>
      <w:proofErr w:type="gramStart"/>
      <w:r w:rsidRPr="002F3935">
        <w:rPr>
          <w:rFonts w:hint="eastAsia"/>
        </w:rPr>
        <w:t>研議修</w:t>
      </w:r>
      <w:proofErr w:type="gramEnd"/>
      <w:r w:rsidRPr="002F3935">
        <w:rPr>
          <w:rFonts w:hint="eastAsia"/>
        </w:rPr>
        <w:t>法。試問監察院認為上述《刑事訴訟法》簡易程序的主要缺失為何？</w:t>
      </w:r>
      <w:r w:rsidRPr="002F3935">
        <w:t xml:space="preserve">　</w:t>
      </w:r>
      <w:bookmarkEnd w:id="9"/>
    </w:p>
    <w:p w:rsidR="005F75D3" w:rsidRDefault="002F3935" w:rsidP="005F75D3">
      <w:pPr>
        <w:pStyle w:val="aa"/>
        <w:tabs>
          <w:tab w:val="left" w:pos="289"/>
          <w:tab w:val="left" w:pos="573"/>
        </w:tabs>
        <w:snapToGrid w:val="0"/>
        <w:spacing w:before="80"/>
        <w:ind w:leftChars="0" w:left="283"/>
      </w:pPr>
      <w:r w:rsidRPr="002F3935">
        <w:t>(A)</w:t>
      </w:r>
      <w:bookmarkStart w:id="11" w:name="QQ220308003979_1_1"/>
      <w:r w:rsidRPr="002F3935">
        <w:rPr>
          <w:rFonts w:hint="eastAsia"/>
        </w:rPr>
        <w:t>破壞審級體系影響司法獨立，法律責任難落實</w:t>
      </w:r>
      <w:r w:rsidRPr="002F3935">
        <w:t xml:space="preserve">　</w:t>
      </w:r>
      <w:bookmarkEnd w:id="11"/>
    </w:p>
    <w:p w:rsidR="005F75D3" w:rsidRDefault="002F3935" w:rsidP="005F75D3">
      <w:pPr>
        <w:pStyle w:val="aa"/>
        <w:tabs>
          <w:tab w:val="left" w:pos="289"/>
          <w:tab w:val="left" w:pos="573"/>
        </w:tabs>
        <w:snapToGrid w:val="0"/>
        <w:spacing w:before="80"/>
        <w:ind w:leftChars="0" w:left="283"/>
      </w:pPr>
      <w:r w:rsidRPr="002F3935">
        <w:t>(B)</w:t>
      </w:r>
      <w:bookmarkStart w:id="12" w:name="QQ220308003979_1_2"/>
      <w:r w:rsidRPr="002F3935">
        <w:rPr>
          <w:rFonts w:hint="eastAsia"/>
        </w:rPr>
        <w:t>減少審級利益難以解決</w:t>
      </w:r>
      <w:proofErr w:type="gramStart"/>
      <w:r w:rsidRPr="002F3935">
        <w:rPr>
          <w:rFonts w:hint="eastAsia"/>
        </w:rPr>
        <w:t>私人間的權利</w:t>
      </w:r>
      <w:proofErr w:type="gramEnd"/>
      <w:r w:rsidRPr="002F3935">
        <w:rPr>
          <w:rFonts w:hint="eastAsia"/>
        </w:rPr>
        <w:t>義務糾紛</w:t>
      </w:r>
      <w:r w:rsidRPr="002F3935">
        <w:t xml:space="preserve">　</w:t>
      </w:r>
      <w:bookmarkEnd w:id="12"/>
    </w:p>
    <w:p w:rsidR="005F75D3" w:rsidRDefault="002F3935" w:rsidP="005F75D3">
      <w:pPr>
        <w:pStyle w:val="aa"/>
        <w:tabs>
          <w:tab w:val="left" w:pos="289"/>
          <w:tab w:val="left" w:pos="573"/>
        </w:tabs>
        <w:snapToGrid w:val="0"/>
        <w:spacing w:before="80"/>
        <w:ind w:leftChars="0" w:left="283"/>
      </w:pPr>
      <w:r w:rsidRPr="002F3935">
        <w:t>(C)</w:t>
      </w:r>
      <w:bookmarkStart w:id="13" w:name="QQ220308003979_1_3"/>
      <w:r w:rsidRPr="002F3935">
        <w:rPr>
          <w:rFonts w:hint="eastAsia"/>
        </w:rPr>
        <w:t>被害人不能參與正式審判，侵害其程序參與權</w:t>
      </w:r>
      <w:r w:rsidRPr="002F3935">
        <w:t xml:space="preserve">　</w:t>
      </w:r>
      <w:bookmarkEnd w:id="13"/>
    </w:p>
    <w:p w:rsidR="002F3935" w:rsidRPr="002F3935" w:rsidRDefault="002F3935" w:rsidP="005F75D3">
      <w:pPr>
        <w:pStyle w:val="aa"/>
        <w:tabs>
          <w:tab w:val="left" w:pos="289"/>
          <w:tab w:val="left" w:pos="573"/>
        </w:tabs>
        <w:snapToGrid w:val="0"/>
        <w:spacing w:before="80"/>
        <w:ind w:leftChars="0" w:left="283"/>
        <w:rPr>
          <w:rFonts w:ascii="細明體" w:hAnsi="細明體"/>
        </w:rPr>
      </w:pPr>
      <w:r w:rsidRPr="002F3935">
        <w:t>(D)</w:t>
      </w:r>
      <w:bookmarkStart w:id="14" w:name="QQ220308003979_1_4"/>
      <w:r w:rsidRPr="002F3935">
        <w:rPr>
          <w:rFonts w:hint="eastAsia"/>
        </w:rPr>
        <w:t>未能充分發揮審級救濟制度對基本人權之保障</w:t>
      </w:r>
      <w:r w:rsidRPr="002F3935">
        <w:t xml:space="preserve">　</w:t>
      </w:r>
      <w:bookmarkEnd w:id="10"/>
      <w:bookmarkEnd w:id="14"/>
    </w:p>
    <w:p w:rsidR="005F75D3" w:rsidRPr="005F75D3"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15" w:name="QQ220308003980_1_H"/>
      <w:bookmarkStart w:id="16" w:name="QQ220308003980"/>
      <w:r w:rsidRPr="002F3935">
        <w:rPr>
          <w:rFonts w:hint="eastAsia"/>
        </w:rPr>
        <w:t>《司法院釋字第</w:t>
      </w:r>
      <w:r w:rsidRPr="002F3935">
        <w:rPr>
          <w:rFonts w:hint="eastAsia"/>
        </w:rPr>
        <w:t>400</w:t>
      </w:r>
      <w:r w:rsidRPr="002F3935">
        <w:rPr>
          <w:rFonts w:hint="eastAsia"/>
        </w:rPr>
        <w:t>號解釋理由書》中指出：「《憲法》第</w:t>
      </w:r>
      <w:r w:rsidRPr="002F3935">
        <w:rPr>
          <w:rFonts w:hint="eastAsia"/>
        </w:rPr>
        <w:t>15</w:t>
      </w:r>
      <w:r w:rsidRPr="002F3935">
        <w:rPr>
          <w:rFonts w:hint="eastAsia"/>
        </w:rPr>
        <w:t>條關於人民財產權應予保障之規定，旨在確保個人依財產之存續狀態行使其自由使用、收益及處分之權能，並免於遭受公權力或第三人之侵害，</w:t>
      </w:r>
      <w:proofErr w:type="gramStart"/>
      <w:r w:rsidRPr="002F3935">
        <w:rPr>
          <w:rFonts w:hint="eastAsia"/>
        </w:rPr>
        <w:t>俾</w:t>
      </w:r>
      <w:proofErr w:type="gramEnd"/>
      <w:r w:rsidRPr="002F3935">
        <w:rPr>
          <w:rFonts w:hint="eastAsia"/>
        </w:rPr>
        <w:t>能實現個人自由、發展人格及維護尊嚴。」前述要求國家應保護人民免受他人侵害的意旨，與下列何者相同？</w:t>
      </w:r>
    </w:p>
    <w:bookmarkEnd w:id="15"/>
    <w:p w:rsidR="005F75D3" w:rsidRDefault="002F3935" w:rsidP="005F75D3">
      <w:pPr>
        <w:pStyle w:val="aa"/>
        <w:tabs>
          <w:tab w:val="left" w:pos="289"/>
          <w:tab w:val="left" w:pos="573"/>
        </w:tabs>
        <w:snapToGrid w:val="0"/>
        <w:spacing w:before="80"/>
        <w:ind w:leftChars="0" w:left="283"/>
      </w:pPr>
      <w:r w:rsidRPr="002F3935">
        <w:t>(A)</w:t>
      </w:r>
      <w:bookmarkStart w:id="17" w:name="QQ220308003980_1_1"/>
      <w:r w:rsidRPr="002F3935">
        <w:rPr>
          <w:rFonts w:hint="eastAsia"/>
        </w:rPr>
        <w:t>國家建立完善的法院體系和訴訟制度來實現人民的訴訟權利</w:t>
      </w:r>
      <w:r w:rsidRPr="002F3935">
        <w:t xml:space="preserve">　</w:t>
      </w:r>
      <w:bookmarkEnd w:id="17"/>
    </w:p>
    <w:p w:rsidR="005F75D3" w:rsidRDefault="002F3935" w:rsidP="005F75D3">
      <w:pPr>
        <w:pStyle w:val="aa"/>
        <w:tabs>
          <w:tab w:val="left" w:pos="289"/>
          <w:tab w:val="left" w:pos="573"/>
        </w:tabs>
        <w:snapToGrid w:val="0"/>
        <w:spacing w:before="80"/>
        <w:ind w:leftChars="0" w:left="283"/>
      </w:pPr>
      <w:r w:rsidRPr="002F3935">
        <w:t>(B)</w:t>
      </w:r>
      <w:bookmarkStart w:id="18" w:name="QQ220308003980_1_2"/>
      <w:r w:rsidRPr="002F3935">
        <w:rPr>
          <w:rFonts w:hint="eastAsia"/>
        </w:rPr>
        <w:t>國家做好食品安全的管理，不讓黑心食品傷害消費者的健康</w:t>
      </w:r>
      <w:r w:rsidRPr="002F3935">
        <w:t xml:space="preserve">　</w:t>
      </w:r>
      <w:bookmarkEnd w:id="18"/>
    </w:p>
    <w:p w:rsidR="005F75D3" w:rsidRDefault="002F3935" w:rsidP="005F75D3">
      <w:pPr>
        <w:pStyle w:val="aa"/>
        <w:tabs>
          <w:tab w:val="left" w:pos="289"/>
          <w:tab w:val="left" w:pos="573"/>
        </w:tabs>
        <w:snapToGrid w:val="0"/>
        <w:spacing w:before="80"/>
        <w:ind w:leftChars="0" w:left="283"/>
      </w:pPr>
      <w:r w:rsidRPr="002F3935">
        <w:t>(C)</w:t>
      </w:r>
      <w:bookmarkStart w:id="19" w:name="QQ220308003980_1_3"/>
      <w:r w:rsidRPr="002F3935">
        <w:rPr>
          <w:rFonts w:hint="eastAsia"/>
        </w:rPr>
        <w:t>國家提供經濟弱勢者生活津貼，以維持基本生活條件的滿足</w:t>
      </w:r>
    </w:p>
    <w:p w:rsidR="002F3935" w:rsidRPr="005F75D3" w:rsidRDefault="002F3935" w:rsidP="005F75D3">
      <w:pPr>
        <w:tabs>
          <w:tab w:val="left" w:pos="289"/>
          <w:tab w:val="left" w:pos="573"/>
        </w:tabs>
        <w:snapToGrid w:val="0"/>
        <w:spacing w:before="80"/>
        <w:rPr>
          <w:rFonts w:ascii="細明體" w:hAnsi="細明體"/>
        </w:rPr>
      </w:pPr>
      <w:r w:rsidRPr="002F3935">
        <w:t xml:space="preserve">　</w:t>
      </w:r>
      <w:bookmarkEnd w:id="19"/>
      <w:r w:rsidRPr="002F3935">
        <w:t>(D)</w:t>
      </w:r>
      <w:bookmarkStart w:id="20" w:name="QQ220308003980_1_4"/>
      <w:r w:rsidRPr="002F3935">
        <w:rPr>
          <w:rFonts w:hint="eastAsia"/>
        </w:rPr>
        <w:t>政府取締違規，對不同性別、族群、地位的當事人一視同仁</w:t>
      </w:r>
      <w:r w:rsidRPr="002F3935">
        <w:t xml:space="preserve">　</w:t>
      </w:r>
      <w:bookmarkEnd w:id="16"/>
      <w:bookmarkEnd w:id="20"/>
    </w:p>
    <w:p w:rsidR="005F75D3" w:rsidRPr="005F75D3"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21" w:name="QQ220308003982_1_H"/>
      <w:bookmarkStart w:id="22" w:name="QQ220308003982"/>
      <w:r w:rsidRPr="002F3935">
        <w:rPr>
          <w:rFonts w:hint="eastAsia"/>
        </w:rPr>
        <w:t>2020</w:t>
      </w:r>
      <w:r w:rsidRPr="002F3935">
        <w:rPr>
          <w:rFonts w:hint="eastAsia"/>
        </w:rPr>
        <w:t>年</w:t>
      </w:r>
      <w:r w:rsidRPr="002F3935">
        <w:rPr>
          <w:rFonts w:hint="eastAsia"/>
        </w:rPr>
        <w:t>2</w:t>
      </w:r>
      <w:r w:rsidRPr="002F3935">
        <w:rPr>
          <w:rFonts w:hint="eastAsia"/>
        </w:rPr>
        <w:t>月農曆新年假期之後，</w:t>
      </w:r>
      <w:proofErr w:type="gramStart"/>
      <w:r w:rsidRPr="002F3935">
        <w:rPr>
          <w:rFonts w:hint="eastAsia"/>
        </w:rPr>
        <w:t>因為新冠病毒</w:t>
      </w:r>
      <w:proofErr w:type="gramEnd"/>
      <w:r w:rsidRPr="002F3935">
        <w:rPr>
          <w:rFonts w:hint="eastAsia"/>
        </w:rPr>
        <w:t>肺炎</w:t>
      </w:r>
      <w:proofErr w:type="gramStart"/>
      <w:r w:rsidRPr="002F3935">
        <w:rPr>
          <w:rFonts w:hint="eastAsia"/>
        </w:rPr>
        <w:t>疫</w:t>
      </w:r>
      <w:proofErr w:type="gramEnd"/>
      <w:r w:rsidRPr="002F3935">
        <w:rPr>
          <w:rFonts w:hint="eastAsia"/>
        </w:rPr>
        <w:t>情影響，使得部分國人與中國籍配偶所生之子女滯留中國無法回</w:t>
      </w:r>
      <w:proofErr w:type="gramStart"/>
      <w:r w:rsidRPr="002F3935">
        <w:rPr>
          <w:rFonts w:hint="eastAsia"/>
        </w:rPr>
        <w:t>臺</w:t>
      </w:r>
      <w:proofErr w:type="gramEnd"/>
      <w:r w:rsidRPr="002F3935">
        <w:rPr>
          <w:rFonts w:hint="eastAsia"/>
        </w:rPr>
        <w:t>，這些孩子也就是前陸委會主委陳明通口中的「小明」。「</w:t>
      </w:r>
      <w:proofErr w:type="gramStart"/>
      <w:r w:rsidRPr="002F3935">
        <w:rPr>
          <w:rFonts w:hint="eastAsia"/>
        </w:rPr>
        <w:t>小明們</w:t>
      </w:r>
      <w:proofErr w:type="gramEnd"/>
      <w:r w:rsidRPr="002F3935">
        <w:rPr>
          <w:rFonts w:hint="eastAsia"/>
        </w:rPr>
        <w:t>」具有中華人民共和國國籍，但在</w:t>
      </w:r>
      <w:proofErr w:type="gramStart"/>
      <w:r w:rsidRPr="002F3935">
        <w:rPr>
          <w:rFonts w:hint="eastAsia"/>
        </w:rPr>
        <w:t>臺</w:t>
      </w:r>
      <w:proofErr w:type="gramEnd"/>
      <w:r w:rsidRPr="002F3935">
        <w:rPr>
          <w:rFonts w:hint="eastAsia"/>
        </w:rPr>
        <w:t>設有學籍、加入健保，以長期居留方式在臺灣生活，他們在年假期間到中國探親，卻因為防疫政策回不了臺灣。有人從平等的角度主張，如果基於防疫目的，在中國的</w:t>
      </w:r>
      <w:proofErr w:type="gramStart"/>
      <w:r w:rsidRPr="002F3935">
        <w:rPr>
          <w:rFonts w:hint="eastAsia"/>
        </w:rPr>
        <w:t>臺</w:t>
      </w:r>
      <w:proofErr w:type="gramEnd"/>
      <w:r w:rsidRPr="002F3935">
        <w:rPr>
          <w:rFonts w:hint="eastAsia"/>
        </w:rPr>
        <w:t>商以及大量來自東南亞、歐美人士也應受到同等限制。若以《憲法》第</w:t>
      </w:r>
      <w:r w:rsidRPr="002F3935">
        <w:rPr>
          <w:rFonts w:hint="eastAsia"/>
        </w:rPr>
        <w:t>7</w:t>
      </w:r>
      <w:r w:rsidRPr="002F3935">
        <w:rPr>
          <w:rFonts w:hint="eastAsia"/>
        </w:rPr>
        <w:t>條平等權保障條款檢視上述事件，則下列敘述何者正確？</w:t>
      </w:r>
      <w:r w:rsidRPr="002F3935">
        <w:t xml:space="preserve">　</w:t>
      </w:r>
      <w:bookmarkEnd w:id="21"/>
    </w:p>
    <w:p w:rsidR="005F75D3" w:rsidRDefault="002F3935" w:rsidP="005F75D3">
      <w:pPr>
        <w:pStyle w:val="aa"/>
        <w:tabs>
          <w:tab w:val="left" w:pos="289"/>
          <w:tab w:val="left" w:pos="573"/>
        </w:tabs>
        <w:snapToGrid w:val="0"/>
        <w:spacing w:before="80"/>
        <w:ind w:leftChars="0" w:left="283"/>
      </w:pPr>
      <w:r w:rsidRPr="002F3935">
        <w:t>(A)</w:t>
      </w:r>
      <w:bookmarkStart w:id="23" w:name="QQ220308003982_1_1"/>
      <w:r w:rsidRPr="002F3935">
        <w:rPr>
          <w:rFonts w:hint="eastAsia"/>
        </w:rPr>
        <w:t>該法第</w:t>
      </w:r>
      <w:r w:rsidRPr="002F3935">
        <w:rPr>
          <w:rFonts w:hint="eastAsia"/>
        </w:rPr>
        <w:t>7</w:t>
      </w:r>
      <w:r w:rsidRPr="002F3935">
        <w:rPr>
          <w:rFonts w:hint="eastAsia"/>
        </w:rPr>
        <w:t>條的適用範圍不包括國籍，此事件與平等權不相涉</w:t>
      </w:r>
    </w:p>
    <w:bookmarkEnd w:id="23"/>
    <w:p w:rsidR="005F75D3" w:rsidRDefault="002F3935" w:rsidP="005F75D3">
      <w:pPr>
        <w:pStyle w:val="aa"/>
        <w:tabs>
          <w:tab w:val="left" w:pos="289"/>
          <w:tab w:val="left" w:pos="573"/>
        </w:tabs>
        <w:snapToGrid w:val="0"/>
        <w:spacing w:before="80"/>
        <w:ind w:leftChars="0" w:left="283"/>
      </w:pPr>
      <w:r w:rsidRPr="002F3935">
        <w:t>(B)</w:t>
      </w:r>
      <w:bookmarkStart w:id="24" w:name="QQ220308003982_1_2"/>
      <w:r w:rsidRPr="002F3935">
        <w:rPr>
          <w:rFonts w:hint="eastAsia"/>
        </w:rPr>
        <w:t>不分</w:t>
      </w:r>
      <w:proofErr w:type="gramStart"/>
      <w:r w:rsidRPr="002F3935">
        <w:rPr>
          <w:rFonts w:hint="eastAsia"/>
        </w:rPr>
        <w:t>對象均作相同</w:t>
      </w:r>
      <w:proofErr w:type="gramEnd"/>
      <w:r w:rsidRPr="002F3935">
        <w:rPr>
          <w:rFonts w:hint="eastAsia"/>
        </w:rPr>
        <w:t>處理，才符合憲法追求之形式平等的精神</w:t>
      </w:r>
      <w:r w:rsidRPr="002F3935">
        <w:t xml:space="preserve">　</w:t>
      </w:r>
      <w:bookmarkEnd w:id="24"/>
    </w:p>
    <w:p w:rsidR="005F75D3" w:rsidRDefault="002F3935" w:rsidP="005F75D3">
      <w:pPr>
        <w:pStyle w:val="aa"/>
        <w:tabs>
          <w:tab w:val="left" w:pos="289"/>
          <w:tab w:val="left" w:pos="573"/>
        </w:tabs>
        <w:snapToGrid w:val="0"/>
        <w:spacing w:before="80"/>
        <w:ind w:leftChars="0" w:left="283"/>
      </w:pPr>
      <w:r w:rsidRPr="002F3935">
        <w:t>(C)</w:t>
      </w:r>
      <w:bookmarkStart w:id="25" w:name="QQ220308003982_1_3"/>
      <w:r w:rsidRPr="002F3935">
        <w:rPr>
          <w:rFonts w:hint="eastAsia"/>
        </w:rPr>
        <w:t>須有合理正當的實質理由，才能對不同國籍者作出差別對待</w:t>
      </w:r>
      <w:r w:rsidRPr="002F3935">
        <w:t xml:space="preserve">　</w:t>
      </w:r>
      <w:bookmarkEnd w:id="25"/>
    </w:p>
    <w:p w:rsidR="002F3935" w:rsidRPr="002F3935" w:rsidRDefault="002F3935" w:rsidP="005F75D3">
      <w:pPr>
        <w:pStyle w:val="aa"/>
        <w:tabs>
          <w:tab w:val="left" w:pos="289"/>
          <w:tab w:val="left" w:pos="573"/>
        </w:tabs>
        <w:snapToGrid w:val="0"/>
        <w:spacing w:before="80"/>
        <w:ind w:leftChars="0" w:left="283"/>
        <w:rPr>
          <w:rFonts w:ascii="細明體" w:hAnsi="細明體"/>
        </w:rPr>
      </w:pPr>
      <w:r w:rsidRPr="002F3935">
        <w:lastRenderedPageBreak/>
        <w:t>(D)</w:t>
      </w:r>
      <w:bookmarkStart w:id="26" w:name="QQ220308003982_1_4"/>
      <w:r w:rsidRPr="002F3935">
        <w:rPr>
          <w:rFonts w:hint="eastAsia"/>
        </w:rPr>
        <w:t>「不等者不等之」，不同國籍者不同待遇才能實踐實質平等</w:t>
      </w:r>
      <w:r w:rsidRPr="002F3935">
        <w:t xml:space="preserve">　</w:t>
      </w:r>
      <w:bookmarkEnd w:id="22"/>
      <w:bookmarkEnd w:id="26"/>
    </w:p>
    <w:p w:rsidR="005F75D3" w:rsidRPr="005F75D3"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27" w:name="QQ220308004009_1_H"/>
      <w:bookmarkStart w:id="28" w:name="QQ220308004009"/>
      <w:r w:rsidRPr="002F3935">
        <w:rPr>
          <w:rFonts w:hint="eastAsia"/>
        </w:rPr>
        <w:t>「合理的差別待遇」是我國《憲法》中促進人民之平等權的一種手段，依據事務性質的差異給予合理的差別待遇，進而達到實質平等的目標。下列何者</w:t>
      </w:r>
      <w:r w:rsidRPr="002F3935">
        <w:rPr>
          <w:rFonts w:hint="eastAsia"/>
          <w:b/>
        </w:rPr>
        <w:t>不屬於</w:t>
      </w:r>
      <w:r w:rsidRPr="002F3935">
        <w:rPr>
          <w:rFonts w:hint="eastAsia"/>
        </w:rPr>
        <w:t>合理的差別待遇？</w:t>
      </w:r>
      <w:r w:rsidRPr="002F3935">
        <w:t xml:space="preserve">　</w:t>
      </w:r>
      <w:bookmarkEnd w:id="27"/>
      <w:r w:rsidRPr="002F3935">
        <w:t>(A)</w:t>
      </w:r>
      <w:bookmarkStart w:id="29" w:name="QQ220308004009_1_1"/>
      <w:r w:rsidRPr="002F3935">
        <w:rPr>
          <w:rFonts w:hint="eastAsia"/>
        </w:rPr>
        <w:t>政府採購得標廠商應於履約期間僱用一定比例的原住民</w:t>
      </w:r>
    </w:p>
    <w:bookmarkEnd w:id="29"/>
    <w:p w:rsidR="00B80226" w:rsidRDefault="002F3935" w:rsidP="005F75D3">
      <w:pPr>
        <w:pStyle w:val="aa"/>
        <w:tabs>
          <w:tab w:val="left" w:pos="289"/>
          <w:tab w:val="left" w:pos="573"/>
        </w:tabs>
        <w:snapToGrid w:val="0"/>
        <w:spacing w:before="80"/>
        <w:ind w:leftChars="0" w:left="283"/>
      </w:pPr>
      <w:r w:rsidRPr="002F3935">
        <w:t>(B)</w:t>
      </w:r>
      <w:bookmarkStart w:id="30" w:name="QQ220308004009_1_2"/>
      <w:r w:rsidRPr="002F3935">
        <w:rPr>
          <w:rFonts w:hint="eastAsia"/>
        </w:rPr>
        <w:t>各政黨不分區立委當選名單中，女性不得低於二分之一</w:t>
      </w:r>
      <w:r w:rsidRPr="002F3935">
        <w:t xml:space="preserve">　</w:t>
      </w:r>
      <w:bookmarkEnd w:id="30"/>
    </w:p>
    <w:p w:rsidR="00B80226" w:rsidRDefault="002F3935" w:rsidP="005F75D3">
      <w:pPr>
        <w:pStyle w:val="aa"/>
        <w:tabs>
          <w:tab w:val="left" w:pos="289"/>
          <w:tab w:val="left" w:pos="573"/>
        </w:tabs>
        <w:snapToGrid w:val="0"/>
        <w:spacing w:before="80"/>
        <w:ind w:leftChars="0" w:left="283"/>
      </w:pPr>
      <w:r w:rsidRPr="002F3935">
        <w:t>(C)</w:t>
      </w:r>
      <w:bookmarkStart w:id="31" w:name="QQ220308004009_1_3"/>
      <w:r w:rsidRPr="002F3935">
        <w:rPr>
          <w:rFonts w:hint="eastAsia"/>
        </w:rPr>
        <w:t>公共停車場應保留停車位作為行動不便身心障礙者專用</w:t>
      </w:r>
      <w:r w:rsidRPr="002F3935">
        <w:t xml:space="preserve">　</w:t>
      </w:r>
      <w:bookmarkEnd w:id="31"/>
    </w:p>
    <w:p w:rsidR="002F3935" w:rsidRPr="002F3935" w:rsidRDefault="002F3935" w:rsidP="005F75D3">
      <w:pPr>
        <w:pStyle w:val="aa"/>
        <w:tabs>
          <w:tab w:val="left" w:pos="289"/>
          <w:tab w:val="left" w:pos="573"/>
        </w:tabs>
        <w:snapToGrid w:val="0"/>
        <w:spacing w:before="80"/>
        <w:ind w:leftChars="0" w:left="283"/>
        <w:rPr>
          <w:rFonts w:ascii="細明體" w:hAnsi="細明體"/>
        </w:rPr>
      </w:pPr>
      <w:r w:rsidRPr="002F3935">
        <w:t>(D)</w:t>
      </w:r>
      <w:bookmarkStart w:id="32" w:name="QQ220308004009_1_4"/>
      <w:r w:rsidRPr="002F3935">
        <w:rPr>
          <w:rFonts w:hint="eastAsia"/>
        </w:rPr>
        <w:t>制定或修改法律保障相同性別二人享有婚姻自由的權利</w:t>
      </w:r>
      <w:r w:rsidRPr="002F3935">
        <w:t xml:space="preserve">　</w:t>
      </w:r>
      <w:bookmarkEnd w:id="28"/>
      <w:bookmarkEnd w:id="32"/>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33" w:name="QQ220308004101_1_H"/>
      <w:bookmarkStart w:id="34" w:name="QQ220308004101"/>
      <w:r w:rsidRPr="002F3935">
        <w:rPr>
          <w:rFonts w:hint="eastAsia"/>
        </w:rPr>
        <w:t>依據《憲法訴訟法》建構的違憲審查機制，使大法官釋憲程序更透明，憲法審查制度更趨司法化。試問下列何項制度最能呼應「大法官審理案件全面司法化、裁判化及法庭化」的目標？</w:t>
      </w:r>
      <w:r w:rsidRPr="002F3935">
        <w:t xml:space="preserve">　</w:t>
      </w:r>
      <w:bookmarkEnd w:id="33"/>
      <w:r w:rsidRPr="002F3935">
        <w:t>(A)</w:t>
      </w:r>
      <w:bookmarkStart w:id="35" w:name="QQ220308004101_1_1"/>
      <w:r w:rsidRPr="002F3935">
        <w:rPr>
          <w:rFonts w:hint="eastAsia"/>
        </w:rPr>
        <w:t>大法官審理過程以公開為原則並公告審理結果</w:t>
      </w:r>
      <w:r w:rsidRPr="002F3935">
        <w:t xml:space="preserve">　</w:t>
      </w:r>
      <w:bookmarkEnd w:id="35"/>
    </w:p>
    <w:p w:rsidR="00B80226" w:rsidRDefault="002F3935" w:rsidP="00B80226">
      <w:pPr>
        <w:pStyle w:val="aa"/>
        <w:tabs>
          <w:tab w:val="left" w:pos="289"/>
          <w:tab w:val="left" w:pos="573"/>
        </w:tabs>
        <w:snapToGrid w:val="0"/>
        <w:spacing w:before="80"/>
        <w:ind w:leftChars="0" w:left="283"/>
      </w:pPr>
      <w:r w:rsidRPr="002F3935">
        <w:t>(B)</w:t>
      </w:r>
      <w:bookmarkStart w:id="36" w:name="QQ220308004101_1_2"/>
      <w:r w:rsidRPr="002F3935">
        <w:rPr>
          <w:rFonts w:hint="eastAsia"/>
        </w:rPr>
        <w:t>以憲法法庭之裁判取代舊有的大法官會議解釋</w:t>
      </w:r>
      <w:r w:rsidRPr="002F3935">
        <w:t xml:space="preserve">　</w:t>
      </w:r>
      <w:bookmarkEnd w:id="36"/>
    </w:p>
    <w:p w:rsidR="00B80226" w:rsidRDefault="002F3935" w:rsidP="00B80226">
      <w:pPr>
        <w:pStyle w:val="aa"/>
        <w:tabs>
          <w:tab w:val="left" w:pos="289"/>
          <w:tab w:val="left" w:pos="573"/>
        </w:tabs>
        <w:snapToGrid w:val="0"/>
        <w:spacing w:before="80"/>
        <w:ind w:leftChars="0" w:left="283"/>
      </w:pPr>
      <w:r w:rsidRPr="002F3935">
        <w:t>(C)</w:t>
      </w:r>
      <w:bookmarkStart w:id="37" w:name="QQ220308004101_1_3"/>
      <w:r w:rsidRPr="002F3935">
        <w:rPr>
          <w:rFonts w:hint="eastAsia"/>
        </w:rPr>
        <w:t>違憲審查範圍包括法規範審查及裁判憲法審查</w:t>
      </w:r>
      <w:r w:rsidRPr="002F3935">
        <w:t xml:space="preserve">　</w:t>
      </w:r>
      <w:bookmarkEnd w:id="37"/>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(D)</w:t>
      </w:r>
      <w:bookmarkStart w:id="38" w:name="QQ220308004101_1_4"/>
      <w:r w:rsidRPr="002F3935">
        <w:rPr>
          <w:rFonts w:hint="eastAsia"/>
        </w:rPr>
        <w:t>立委聲請釋憲的門檻降低為立委總額</w:t>
      </w:r>
      <w:r w:rsidRPr="002F3935">
        <w:rPr>
          <w:rFonts w:hint="eastAsia"/>
        </w:rPr>
        <w:t>1/4</w:t>
      </w:r>
      <w:r w:rsidRPr="002F3935">
        <w:rPr>
          <w:rFonts w:hint="eastAsia"/>
        </w:rPr>
        <w:t>連署</w:t>
      </w:r>
      <w:r w:rsidRPr="002F3935">
        <w:t xml:space="preserve">　</w:t>
      </w:r>
      <w:bookmarkEnd w:id="34"/>
      <w:bookmarkEnd w:id="38"/>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39" w:name="QQ220308004105_1_H"/>
      <w:bookmarkStart w:id="40" w:name="QQ220308004105"/>
      <w:r w:rsidRPr="002F3935">
        <w:rPr>
          <w:rFonts w:hint="eastAsia"/>
        </w:rPr>
        <w:t>每學年的第二學期，許多高中職校園會熱熱鬧鬧的展開學生會、班聯會、學聯會、代聯會等學生自治組織會長的選舉活動。依據現行法令規範，下列關於高中學生自治的敘述，何者正確？</w:t>
      </w:r>
      <w:r w:rsidRPr="002F3935">
        <w:t xml:space="preserve">　</w:t>
      </w:r>
      <w:bookmarkEnd w:id="39"/>
    </w:p>
    <w:p w:rsidR="00B80226" w:rsidRDefault="002F3935" w:rsidP="00B80226">
      <w:pPr>
        <w:pStyle w:val="aa"/>
        <w:tabs>
          <w:tab w:val="left" w:pos="289"/>
          <w:tab w:val="left" w:pos="573"/>
        </w:tabs>
        <w:snapToGrid w:val="0"/>
        <w:spacing w:before="80"/>
        <w:ind w:leftChars="0" w:left="283"/>
      </w:pPr>
      <w:r w:rsidRPr="002F3935">
        <w:t>(A)</w:t>
      </w:r>
      <w:bookmarkStart w:id="41" w:name="QQ220308004105_1_1"/>
      <w:r w:rsidRPr="002F3935">
        <w:rPr>
          <w:rFonts w:hint="eastAsia"/>
        </w:rPr>
        <w:t>《教育基本法》為高中職學生的自治權利提供法源依據及制度性保障</w:t>
      </w:r>
      <w:r w:rsidRPr="002F3935">
        <w:t xml:space="preserve">　</w:t>
      </w:r>
      <w:bookmarkEnd w:id="41"/>
    </w:p>
    <w:p w:rsidR="00B80226" w:rsidRDefault="002F3935" w:rsidP="00B80226">
      <w:pPr>
        <w:pStyle w:val="aa"/>
        <w:tabs>
          <w:tab w:val="left" w:pos="289"/>
          <w:tab w:val="left" w:pos="573"/>
        </w:tabs>
        <w:snapToGrid w:val="0"/>
        <w:spacing w:before="80"/>
        <w:ind w:leftChars="0" w:left="283"/>
      </w:pPr>
      <w:r w:rsidRPr="002F3935">
        <w:t>(B)</w:t>
      </w:r>
      <w:bookmarkStart w:id="42" w:name="QQ220308004105_1_2"/>
      <w:r w:rsidRPr="002F3935">
        <w:rPr>
          <w:rFonts w:hint="eastAsia"/>
        </w:rPr>
        <w:t>學生自治組織為學</w:t>
      </w:r>
      <w:proofErr w:type="gramStart"/>
      <w:r w:rsidRPr="002F3935">
        <w:rPr>
          <w:rFonts w:hint="eastAsia"/>
        </w:rPr>
        <w:t>務</w:t>
      </w:r>
      <w:proofErr w:type="gramEnd"/>
      <w:r w:rsidRPr="002F3935">
        <w:rPr>
          <w:rFonts w:hint="eastAsia"/>
        </w:rPr>
        <w:t>處的附屬機構，因此其代表可以由學校直接指派</w:t>
      </w:r>
      <w:r w:rsidRPr="002F3935">
        <w:t xml:space="preserve">　</w:t>
      </w:r>
      <w:bookmarkEnd w:id="42"/>
    </w:p>
    <w:p w:rsidR="00B80226" w:rsidRDefault="002F3935" w:rsidP="00B80226">
      <w:pPr>
        <w:pStyle w:val="aa"/>
        <w:tabs>
          <w:tab w:val="left" w:pos="289"/>
          <w:tab w:val="left" w:pos="573"/>
        </w:tabs>
        <w:snapToGrid w:val="0"/>
        <w:spacing w:before="80"/>
        <w:ind w:leftChars="0" w:left="283"/>
      </w:pPr>
      <w:r w:rsidRPr="002F3935">
        <w:t>(C)</w:t>
      </w:r>
      <w:bookmarkStart w:id="43" w:name="QQ220308004105_1_3"/>
      <w:r w:rsidRPr="002F3935">
        <w:rPr>
          <w:rFonts w:hint="eastAsia"/>
        </w:rPr>
        <w:t>學生自治組織應該由各高中職來評估學生在校學習效果的需要而成立</w:t>
      </w:r>
      <w:r w:rsidRPr="002F3935">
        <w:t xml:space="preserve">　</w:t>
      </w:r>
      <w:bookmarkEnd w:id="43"/>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(D)</w:t>
      </w:r>
      <w:bookmarkStart w:id="44" w:name="QQ220308004105_1_4"/>
      <w:r w:rsidRPr="002F3935">
        <w:rPr>
          <w:rFonts w:hint="eastAsia"/>
        </w:rPr>
        <w:t>校務會議中學生代表人數若不符合法定比例，則決議</w:t>
      </w:r>
      <w:proofErr w:type="gramStart"/>
      <w:r w:rsidRPr="002F3935">
        <w:rPr>
          <w:rFonts w:hint="eastAsia"/>
        </w:rPr>
        <w:t>恐</w:t>
      </w:r>
      <w:proofErr w:type="gramEnd"/>
      <w:r w:rsidRPr="002F3935">
        <w:rPr>
          <w:rFonts w:hint="eastAsia"/>
        </w:rPr>
        <w:t>違反程序正當性</w:t>
      </w:r>
      <w:r w:rsidRPr="002F3935">
        <w:t xml:space="preserve">　</w:t>
      </w:r>
      <w:bookmarkEnd w:id="40"/>
      <w:bookmarkEnd w:id="44"/>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45" w:name="QQ220308004107_1_H"/>
      <w:bookmarkStart w:id="46" w:name="QQ220308004107"/>
      <w:r w:rsidRPr="002F3935">
        <w:rPr>
          <w:rFonts w:hint="eastAsia"/>
        </w:rPr>
        <w:t>《司法院釋字第</w:t>
      </w:r>
      <w:r w:rsidRPr="002F3935">
        <w:rPr>
          <w:rFonts w:hint="eastAsia"/>
        </w:rPr>
        <w:t>587</w:t>
      </w:r>
      <w:r w:rsidRPr="002F3935">
        <w:rPr>
          <w:rFonts w:hint="eastAsia"/>
        </w:rPr>
        <w:t>號解釋》認為：子女有獲知其血統來源之權利，為聯合國《兒童權利公約》所揭</w:t>
      </w:r>
      <w:proofErr w:type="gramStart"/>
      <w:r w:rsidRPr="002F3935">
        <w:rPr>
          <w:rFonts w:hint="eastAsia"/>
        </w:rPr>
        <w:t>櫫</w:t>
      </w:r>
      <w:proofErr w:type="gramEnd"/>
      <w:r w:rsidRPr="002F3935">
        <w:rPr>
          <w:rFonts w:hint="eastAsia"/>
        </w:rPr>
        <w:t>，確定父子真實身分關係，</w:t>
      </w:r>
      <w:proofErr w:type="gramStart"/>
      <w:r w:rsidRPr="002F3935">
        <w:rPr>
          <w:rFonts w:hint="eastAsia"/>
        </w:rPr>
        <w:t>攸</w:t>
      </w:r>
      <w:proofErr w:type="gramEnd"/>
      <w:r w:rsidRPr="002F3935">
        <w:rPr>
          <w:rFonts w:hint="eastAsia"/>
        </w:rPr>
        <w:t>關子女之人格權，應受《憲法》第</w:t>
      </w:r>
      <w:r w:rsidRPr="002F3935">
        <w:rPr>
          <w:rFonts w:hint="eastAsia"/>
        </w:rPr>
        <w:t>22</w:t>
      </w:r>
      <w:r w:rsidRPr="002F3935">
        <w:rPr>
          <w:rFonts w:hint="eastAsia"/>
        </w:rPr>
        <w:t>條所保障。故法令應使子女得獨立依訴訟程序確認生父，始足以維護其人格權益。試問《司法院釋字第</w:t>
      </w:r>
      <w:r w:rsidRPr="002F3935">
        <w:rPr>
          <w:rFonts w:hint="eastAsia"/>
        </w:rPr>
        <w:t>587</w:t>
      </w:r>
      <w:r w:rsidRPr="002F3935">
        <w:rPr>
          <w:rFonts w:hint="eastAsia"/>
        </w:rPr>
        <w:t>號解釋》達到下列何種效果？</w:t>
      </w:r>
      <w:r w:rsidRPr="002F3935">
        <w:t xml:space="preserve">　</w:t>
      </w:r>
      <w:bookmarkEnd w:id="45"/>
    </w:p>
    <w:p w:rsidR="00B80226" w:rsidRDefault="002F3935" w:rsidP="00B80226">
      <w:pPr>
        <w:pStyle w:val="aa"/>
        <w:tabs>
          <w:tab w:val="left" w:pos="289"/>
          <w:tab w:val="left" w:pos="573"/>
        </w:tabs>
        <w:snapToGrid w:val="0"/>
        <w:spacing w:before="80"/>
        <w:ind w:leftChars="0" w:left="283"/>
      </w:pPr>
      <w:r w:rsidRPr="002F3935">
        <w:t>(A)</w:t>
      </w:r>
      <w:bookmarkStart w:id="47" w:name="QQ220308004107_1_1"/>
      <w:r w:rsidRPr="002F3935">
        <w:rPr>
          <w:rFonts w:hint="eastAsia"/>
        </w:rPr>
        <w:t>落實憲法概括基本權的保障</w:t>
      </w:r>
      <w:r w:rsidRPr="002F3935">
        <w:t xml:space="preserve">　</w:t>
      </w:r>
      <w:bookmarkEnd w:id="47"/>
      <w:r w:rsidRPr="002F3935">
        <w:t>(B)</w:t>
      </w:r>
      <w:bookmarkStart w:id="48" w:name="QQ220308004107_1_2"/>
      <w:r w:rsidRPr="002F3935">
        <w:rPr>
          <w:rFonts w:hint="eastAsia"/>
        </w:rPr>
        <w:t>放寬釋憲聲請人的法律要件</w:t>
      </w:r>
      <w:r w:rsidRPr="002F3935">
        <w:t xml:space="preserve">　</w:t>
      </w:r>
      <w:bookmarkEnd w:id="48"/>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(C)</w:t>
      </w:r>
      <w:bookmarkStart w:id="49" w:name="QQ220308004107_1_3"/>
      <w:r w:rsidRPr="002F3935">
        <w:rPr>
          <w:rFonts w:hint="eastAsia"/>
        </w:rPr>
        <w:t>強調公共利益優於私人利益</w:t>
      </w:r>
      <w:r w:rsidRPr="002F3935">
        <w:t xml:space="preserve">　</w:t>
      </w:r>
      <w:bookmarkEnd w:id="49"/>
      <w:r w:rsidRPr="002F3935">
        <w:t>(D)</w:t>
      </w:r>
      <w:bookmarkStart w:id="50" w:name="QQ220308004107_1_4"/>
      <w:r w:rsidRPr="002F3935">
        <w:rPr>
          <w:rFonts w:hint="eastAsia"/>
        </w:rPr>
        <w:t>展現國際公約中的程序正義</w:t>
      </w:r>
      <w:r w:rsidRPr="002F3935">
        <w:t xml:space="preserve">　</w:t>
      </w:r>
      <w:bookmarkEnd w:id="46"/>
      <w:bookmarkEnd w:id="50"/>
    </w:p>
    <w:p w:rsidR="002F3935" w:rsidRPr="002F3935"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51" w:name="QQ220308004109_1_H"/>
      <w:bookmarkStart w:id="52" w:name="QQ220308004109"/>
      <w:r w:rsidRPr="002F3935">
        <w:rPr>
          <w:rFonts w:hint="eastAsia"/>
        </w:rPr>
        <w:t>「天使心家族基金會」創始人林照程、蕭雅雯夫婦，因為有兩位重度身障的孩子，經過照顧孩子的苦楚與社會異樣眼光的洗禮之後，發現社會中有許多與自己類似的家庭，於是主動出來組織大家，相互協助並一起爭取權利。關於此基金會的特徵，下列何者正確？</w:t>
      </w:r>
      <w:r w:rsidRPr="002F3935">
        <w:t xml:space="preserve">　</w:t>
      </w:r>
      <w:bookmarkEnd w:id="51"/>
      <w:r w:rsidRPr="002F3935">
        <w:t>(A)</w:t>
      </w:r>
      <w:bookmarkStart w:id="53" w:name="QQ220308004109_1_1"/>
      <w:r w:rsidRPr="002F3935">
        <w:rPr>
          <w:rFonts w:hint="eastAsia"/>
        </w:rPr>
        <w:t>基於政府法令立案故屬於公法人</w:t>
      </w:r>
      <w:r w:rsidRPr="002F3935">
        <w:t xml:space="preserve">　</w:t>
      </w:r>
      <w:bookmarkEnd w:id="53"/>
      <w:r w:rsidRPr="002F3935">
        <w:t>(B)</w:t>
      </w:r>
      <w:bookmarkStart w:id="54" w:name="QQ220308004109_1_2"/>
      <w:r w:rsidRPr="002F3935">
        <w:rPr>
          <w:rFonts w:hint="eastAsia"/>
        </w:rPr>
        <w:t>可以成為法律上權利主體的組織</w:t>
      </w:r>
      <w:r w:rsidRPr="002F3935">
        <w:t xml:space="preserve">　</w:t>
      </w:r>
      <w:bookmarkEnd w:id="54"/>
      <w:r w:rsidRPr="002F3935">
        <w:t>(C)</w:t>
      </w:r>
      <w:bookmarkStart w:id="55" w:name="QQ220308004109_1_3"/>
      <w:r w:rsidRPr="002F3935">
        <w:rPr>
          <w:rFonts w:hint="eastAsia"/>
        </w:rPr>
        <w:t>可享有與自然人完全相同的權利</w:t>
      </w:r>
      <w:r w:rsidRPr="002F3935">
        <w:t xml:space="preserve">　</w:t>
      </w:r>
      <w:bookmarkEnd w:id="55"/>
      <w:r w:rsidRPr="002F3935">
        <w:t>(D)</w:t>
      </w:r>
      <w:bookmarkStart w:id="56" w:name="QQ220308004109_1_4"/>
      <w:r w:rsidRPr="002F3935">
        <w:rPr>
          <w:rFonts w:hint="eastAsia"/>
        </w:rPr>
        <w:t>由類似家庭組成，屬於社團法人</w:t>
      </w:r>
      <w:r w:rsidRPr="002F3935">
        <w:t xml:space="preserve">　</w:t>
      </w:r>
      <w:bookmarkEnd w:id="52"/>
      <w:bookmarkEnd w:id="56"/>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57" w:name="QQ220308004110_1_H"/>
      <w:bookmarkStart w:id="58" w:name="QQ220308004110"/>
      <w:r w:rsidRPr="002F3935">
        <w:rPr>
          <w:rFonts w:hint="eastAsia"/>
        </w:rPr>
        <w:t>擁有權利意識與權利能力者就是權利主體，依據我國法律規定，下列有關權利主體的敘述何者正確？</w:t>
      </w:r>
      <w:r w:rsidRPr="002F3935">
        <w:t xml:space="preserve">　</w:t>
      </w:r>
      <w:bookmarkEnd w:id="57"/>
      <w:r w:rsidRPr="002F3935">
        <w:t>(A)</w:t>
      </w:r>
      <w:bookmarkStart w:id="59" w:name="QQ220308004110_1_1"/>
      <w:r w:rsidRPr="002F3935">
        <w:rPr>
          <w:rFonts w:hint="eastAsia"/>
        </w:rPr>
        <w:t>基於天賦人權理念，權利主體的地位都是與生俱來的</w:t>
      </w:r>
      <w:r w:rsidRPr="002F3935">
        <w:t xml:space="preserve">　</w:t>
      </w:r>
      <w:bookmarkEnd w:id="59"/>
    </w:p>
    <w:p w:rsidR="00B80226" w:rsidRDefault="002F3935" w:rsidP="00B80226">
      <w:pPr>
        <w:pStyle w:val="aa"/>
        <w:tabs>
          <w:tab w:val="left" w:pos="289"/>
          <w:tab w:val="left" w:pos="573"/>
        </w:tabs>
        <w:snapToGrid w:val="0"/>
        <w:spacing w:before="80"/>
        <w:ind w:leftChars="0" w:left="283"/>
      </w:pPr>
      <w:r w:rsidRPr="002F3935">
        <w:t>(B)</w:t>
      </w:r>
      <w:bookmarkStart w:id="60" w:name="QQ220308004110_1_2"/>
      <w:r w:rsidRPr="002F3935">
        <w:rPr>
          <w:rFonts w:hint="eastAsia"/>
        </w:rPr>
        <w:t>權利主體除了法人，也擴大至各種非法人的團體組織</w:t>
      </w:r>
      <w:r w:rsidRPr="002F3935">
        <w:t xml:space="preserve">　</w:t>
      </w:r>
      <w:bookmarkEnd w:id="60"/>
    </w:p>
    <w:p w:rsidR="00B80226" w:rsidRDefault="002F3935" w:rsidP="00B80226">
      <w:pPr>
        <w:pStyle w:val="aa"/>
        <w:tabs>
          <w:tab w:val="left" w:pos="289"/>
          <w:tab w:val="left" w:pos="573"/>
        </w:tabs>
        <w:snapToGrid w:val="0"/>
        <w:spacing w:before="80"/>
        <w:ind w:leftChars="0" w:left="283"/>
      </w:pPr>
      <w:r w:rsidRPr="002F3935">
        <w:t>(C)</w:t>
      </w:r>
      <w:bookmarkStart w:id="61" w:name="QQ220308004110_1_3"/>
      <w:r w:rsidRPr="002F3935">
        <w:rPr>
          <w:rFonts w:hint="eastAsia"/>
        </w:rPr>
        <w:t>自然人的權利能力因年齡及其身心狀態不同而有差異</w:t>
      </w:r>
      <w:r w:rsidRPr="002F3935">
        <w:t xml:space="preserve">　</w:t>
      </w:r>
      <w:bookmarkEnd w:id="61"/>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(D)</w:t>
      </w:r>
      <w:bookmarkStart w:id="62" w:name="QQ220308004110_1_4"/>
      <w:r w:rsidRPr="002F3935">
        <w:rPr>
          <w:rFonts w:hint="eastAsia"/>
        </w:rPr>
        <w:t>原住民團體捍衛狩獵權的行動是一種權利意識的展現</w:t>
      </w:r>
      <w:r w:rsidRPr="002F3935">
        <w:t xml:space="preserve">　</w:t>
      </w:r>
      <w:bookmarkEnd w:id="58"/>
      <w:bookmarkEnd w:id="62"/>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63" w:name="QQ220308004111_1_H"/>
      <w:bookmarkStart w:id="64" w:name="QQ220308004111"/>
      <w:r w:rsidRPr="002F3935">
        <w:rPr>
          <w:rFonts w:hint="eastAsia"/>
        </w:rPr>
        <w:lastRenderedPageBreak/>
        <w:t>正當程序是現代法治國家相當普遍且重要的原則之一，用以避免人民受到國家濫權侵害。下列敘述何者符合正當程序的概念？</w:t>
      </w:r>
      <w:r w:rsidRPr="002F3935">
        <w:t xml:space="preserve">　</w:t>
      </w:r>
      <w:bookmarkEnd w:id="63"/>
    </w:p>
    <w:p w:rsidR="00B80226" w:rsidRDefault="002F3935" w:rsidP="00B80226">
      <w:pPr>
        <w:pStyle w:val="aa"/>
        <w:tabs>
          <w:tab w:val="left" w:pos="289"/>
          <w:tab w:val="left" w:pos="573"/>
        </w:tabs>
        <w:snapToGrid w:val="0"/>
        <w:spacing w:before="80"/>
        <w:ind w:leftChars="0" w:left="283"/>
      </w:pPr>
      <w:r w:rsidRPr="002F3935">
        <w:t>(A)</w:t>
      </w:r>
      <w:bookmarkStart w:id="65" w:name="QQ220308004111_1_1"/>
      <w:r w:rsidRPr="002F3935">
        <w:rPr>
          <w:rFonts w:hint="eastAsia"/>
        </w:rPr>
        <w:t>由政府行使統治權力，故只適用於一般人民，國家機關不在此限</w:t>
      </w:r>
      <w:r w:rsidRPr="002F3935">
        <w:t xml:space="preserve">　</w:t>
      </w:r>
      <w:bookmarkEnd w:id="65"/>
    </w:p>
    <w:p w:rsidR="00B80226" w:rsidRDefault="002F3935" w:rsidP="00B80226">
      <w:pPr>
        <w:pStyle w:val="aa"/>
        <w:tabs>
          <w:tab w:val="left" w:pos="289"/>
          <w:tab w:val="left" w:pos="573"/>
        </w:tabs>
        <w:snapToGrid w:val="0"/>
        <w:spacing w:before="80"/>
        <w:ind w:leftChars="0" w:left="283"/>
      </w:pPr>
      <w:r w:rsidRPr="002F3935">
        <w:t>(B)</w:t>
      </w:r>
      <w:bookmarkStart w:id="66" w:name="QQ220308004111_1_2"/>
      <w:r w:rsidRPr="002F3935">
        <w:rPr>
          <w:rFonts w:hint="eastAsia"/>
        </w:rPr>
        <w:t>主要目的在於避免國家統治權力受到限制，進而影響政府的效率</w:t>
      </w:r>
      <w:r w:rsidRPr="002F3935">
        <w:t xml:space="preserve">　</w:t>
      </w:r>
      <w:bookmarkEnd w:id="66"/>
    </w:p>
    <w:p w:rsidR="00B80226" w:rsidRDefault="002F3935" w:rsidP="00B80226">
      <w:pPr>
        <w:pStyle w:val="aa"/>
        <w:tabs>
          <w:tab w:val="left" w:pos="289"/>
          <w:tab w:val="left" w:pos="573"/>
        </w:tabs>
        <w:snapToGrid w:val="0"/>
        <w:spacing w:before="80"/>
        <w:ind w:leftChars="0" w:left="283"/>
      </w:pPr>
      <w:r w:rsidRPr="002F3935">
        <w:t>(C)</w:t>
      </w:r>
      <w:bookmarkStart w:id="67" w:name="QQ220308004111_1_3"/>
      <w:r w:rsidRPr="002F3935">
        <w:rPr>
          <w:rFonts w:hint="eastAsia"/>
        </w:rPr>
        <w:t>政府對人民的權利做出限制或課予義務，必須依循法定程序進行</w:t>
      </w:r>
      <w:r w:rsidRPr="002F3935">
        <w:t xml:space="preserve">　</w:t>
      </w:r>
      <w:bookmarkEnd w:id="67"/>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(D)</w:t>
      </w:r>
      <w:bookmarkStart w:id="68" w:name="QQ220308004111_1_4"/>
      <w:r w:rsidRPr="002F3935">
        <w:rPr>
          <w:rFonts w:hint="eastAsia"/>
        </w:rPr>
        <w:t>著重在要求制定憲法或訂立法律時的程序，主要局限於立法機關</w:t>
      </w:r>
      <w:r w:rsidRPr="002F3935">
        <w:t xml:space="preserve">　</w:t>
      </w:r>
      <w:bookmarkEnd w:id="64"/>
      <w:bookmarkEnd w:id="68"/>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69" w:name="QQ220308004112_1_H"/>
      <w:bookmarkStart w:id="70" w:name="QQ220308004112"/>
      <w:r w:rsidRPr="002F3935">
        <w:rPr>
          <w:rFonts w:hint="eastAsia"/>
        </w:rPr>
        <w:t>2018</w:t>
      </w:r>
      <w:r w:rsidRPr="002F3935">
        <w:rPr>
          <w:rFonts w:hint="eastAsia"/>
        </w:rPr>
        <w:t>年</w:t>
      </w:r>
      <w:r w:rsidRPr="002F3935">
        <w:rPr>
          <w:rFonts w:hint="eastAsia"/>
        </w:rPr>
        <w:t>11</w:t>
      </w:r>
      <w:r w:rsidRPr="002F3935">
        <w:rPr>
          <w:rFonts w:hint="eastAsia"/>
        </w:rPr>
        <w:t>月</w:t>
      </w:r>
      <w:r w:rsidRPr="002F3935">
        <w:rPr>
          <w:rFonts w:hint="eastAsia"/>
        </w:rPr>
        <w:t>24</w:t>
      </w:r>
      <w:r w:rsidRPr="002F3935">
        <w:rPr>
          <w:rFonts w:hint="eastAsia"/>
        </w:rPr>
        <w:t>日，小民到投開票所對公投第</w:t>
      </w:r>
      <w:r w:rsidRPr="002F3935">
        <w:rPr>
          <w:rFonts w:hint="eastAsia"/>
        </w:rPr>
        <w:t>16</w:t>
      </w:r>
      <w:r w:rsidRPr="002F3935">
        <w:rPr>
          <w:rFonts w:hint="eastAsia"/>
        </w:rPr>
        <w:t>案「您是否同意：廢除《電業法》第</w:t>
      </w:r>
      <w:r w:rsidRPr="002F3935">
        <w:rPr>
          <w:rFonts w:hint="eastAsia"/>
        </w:rPr>
        <w:t>95</w:t>
      </w:r>
      <w:r w:rsidRPr="002F3935">
        <w:rPr>
          <w:rFonts w:hint="eastAsia"/>
        </w:rPr>
        <w:t>條第</w:t>
      </w:r>
      <w:r w:rsidRPr="002F3935">
        <w:rPr>
          <w:rFonts w:hint="eastAsia"/>
        </w:rPr>
        <w:t>1</w:t>
      </w:r>
      <w:r w:rsidRPr="002F3935">
        <w:rPr>
          <w:rFonts w:hint="eastAsia"/>
        </w:rPr>
        <w:t>項，即廢除『核能發電設備應於中華民國</w:t>
      </w:r>
      <w:r w:rsidRPr="002F3935">
        <w:rPr>
          <w:rFonts w:hint="eastAsia"/>
        </w:rPr>
        <w:t>114</w:t>
      </w:r>
      <w:r w:rsidRPr="002F3935">
        <w:rPr>
          <w:rFonts w:hint="eastAsia"/>
        </w:rPr>
        <w:t>年以前，全部停止運轉』之條文？」投票表達意見。試問這是何種基本權利的行使？</w:t>
      </w:r>
      <w:r w:rsidRPr="002F3935">
        <w:t xml:space="preserve">　</w:t>
      </w:r>
      <w:bookmarkEnd w:id="69"/>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(A)</w:t>
      </w:r>
      <w:bookmarkStart w:id="71" w:name="QQ220308004112_1_1"/>
      <w:r w:rsidRPr="002F3935">
        <w:rPr>
          <w:rFonts w:hint="eastAsia"/>
        </w:rPr>
        <w:t>選舉權</w:t>
      </w:r>
      <w:r w:rsidRPr="002F3935">
        <w:t xml:space="preserve">　</w:t>
      </w:r>
      <w:bookmarkEnd w:id="71"/>
      <w:r w:rsidRPr="002F3935">
        <w:t>(B)</w:t>
      </w:r>
      <w:bookmarkStart w:id="72" w:name="QQ220308004112_1_2"/>
      <w:r w:rsidRPr="002F3935">
        <w:rPr>
          <w:rFonts w:hint="eastAsia"/>
        </w:rPr>
        <w:t>罷免權</w:t>
      </w:r>
      <w:r w:rsidRPr="002F3935">
        <w:t xml:space="preserve">　</w:t>
      </w:r>
      <w:bookmarkEnd w:id="72"/>
      <w:r w:rsidRPr="002F3935">
        <w:t>(C)</w:t>
      </w:r>
      <w:bookmarkStart w:id="73" w:name="QQ220308004112_1_3"/>
      <w:r w:rsidRPr="002F3935">
        <w:rPr>
          <w:rFonts w:hint="eastAsia"/>
        </w:rPr>
        <w:t>創制權</w:t>
      </w:r>
      <w:r w:rsidRPr="002F3935">
        <w:t xml:space="preserve">　</w:t>
      </w:r>
      <w:bookmarkEnd w:id="73"/>
      <w:r w:rsidRPr="002F3935">
        <w:t>(D)</w:t>
      </w:r>
      <w:bookmarkStart w:id="74" w:name="QQ220308004112_1_4"/>
      <w:proofErr w:type="gramStart"/>
      <w:r w:rsidRPr="002F3935">
        <w:rPr>
          <w:rFonts w:hint="eastAsia"/>
        </w:rPr>
        <w:t>複</w:t>
      </w:r>
      <w:proofErr w:type="gramEnd"/>
      <w:r w:rsidRPr="002F3935">
        <w:rPr>
          <w:rFonts w:hint="eastAsia"/>
        </w:rPr>
        <w:t>決權</w:t>
      </w:r>
      <w:r w:rsidRPr="002F3935">
        <w:t xml:space="preserve">　</w:t>
      </w:r>
      <w:bookmarkEnd w:id="70"/>
      <w:bookmarkEnd w:id="74"/>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75" w:name="QQ220308003974_1_H"/>
      <w:bookmarkStart w:id="76" w:name="QQ220308003974"/>
      <w:r w:rsidRPr="002F3935">
        <w:rPr>
          <w:rFonts w:hint="eastAsia"/>
        </w:rPr>
        <w:t>臺北市社子島開發案的審議引起當地部分居民的反對與抗爭，關鍵因素之</w:t>
      </w:r>
      <w:proofErr w:type="gramStart"/>
      <w:r w:rsidRPr="002F3935">
        <w:rPr>
          <w:rFonts w:hint="eastAsia"/>
        </w:rPr>
        <w:t>一</w:t>
      </w:r>
      <w:proofErr w:type="gramEnd"/>
      <w:r w:rsidRPr="002F3935">
        <w:rPr>
          <w:rFonts w:hint="eastAsia"/>
        </w:rPr>
        <w:t>在於政府要採取區段徵收方式來進行土地開發。在學者建議北市府應參照「司法院釋字第</w:t>
      </w:r>
      <w:r w:rsidRPr="002F3935">
        <w:rPr>
          <w:rFonts w:hint="eastAsia"/>
        </w:rPr>
        <w:t>709</w:t>
      </w:r>
      <w:r w:rsidRPr="002F3935">
        <w:rPr>
          <w:rFonts w:hint="eastAsia"/>
        </w:rPr>
        <w:t>號及第</w:t>
      </w:r>
      <w:r w:rsidRPr="002F3935">
        <w:rPr>
          <w:rFonts w:hint="eastAsia"/>
        </w:rPr>
        <w:t>739</w:t>
      </w:r>
      <w:r w:rsidRPr="002F3935">
        <w:rPr>
          <w:rFonts w:hint="eastAsia"/>
        </w:rPr>
        <w:t>號解釋」意旨</w:t>
      </w:r>
      <w:proofErr w:type="gramStart"/>
      <w:r w:rsidRPr="002F3935">
        <w:rPr>
          <w:rFonts w:hint="eastAsia"/>
        </w:rPr>
        <w:t>踐行</w:t>
      </w:r>
      <w:proofErr w:type="gramEnd"/>
      <w:r w:rsidRPr="002F3935">
        <w:rPr>
          <w:rFonts w:hint="eastAsia"/>
        </w:rPr>
        <w:t>正當行政程序，採取都市計畫應有的</w:t>
      </w:r>
      <w:r w:rsidRPr="002F3935">
        <w:rPr>
          <w:rFonts w:hint="eastAsia"/>
        </w:rPr>
        <w:t>____________</w:t>
      </w:r>
      <w:r w:rsidRPr="002F3935">
        <w:rPr>
          <w:rFonts w:hint="eastAsia"/>
        </w:rPr>
        <w:t>程序進行協調溝通，以民主參與的方式辨明社子島開發案之問題與爭議，並建立該都市計畫的公益性及必要性共識。試問上述畫線部分應填入下列何者？</w:t>
      </w:r>
      <w:r w:rsidRPr="002F3935">
        <w:t xml:space="preserve">　</w:t>
      </w:r>
      <w:bookmarkEnd w:id="75"/>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(A)</w:t>
      </w:r>
      <w:bookmarkStart w:id="77" w:name="QQ220308003974_1_1"/>
      <w:r w:rsidRPr="002F3935">
        <w:rPr>
          <w:rFonts w:hint="eastAsia"/>
        </w:rPr>
        <w:t>有利及不利</w:t>
      </w:r>
      <w:proofErr w:type="gramStart"/>
      <w:r w:rsidRPr="002F3935">
        <w:rPr>
          <w:rFonts w:hint="eastAsia"/>
        </w:rPr>
        <w:t>併</w:t>
      </w:r>
      <w:proofErr w:type="gramEnd"/>
      <w:r w:rsidRPr="002F3935">
        <w:rPr>
          <w:rFonts w:hint="eastAsia"/>
        </w:rPr>
        <w:t>予注意</w:t>
      </w:r>
      <w:r w:rsidRPr="002F3935">
        <w:t xml:space="preserve">　</w:t>
      </w:r>
      <w:bookmarkEnd w:id="77"/>
      <w:r w:rsidRPr="002F3935">
        <w:t>(B)</w:t>
      </w:r>
      <w:bookmarkStart w:id="78" w:name="QQ220308003974_1_2"/>
      <w:r w:rsidRPr="002F3935">
        <w:rPr>
          <w:rFonts w:hint="eastAsia"/>
        </w:rPr>
        <w:t>禁止程序外接觸</w:t>
      </w:r>
      <w:r w:rsidRPr="002F3935">
        <w:t xml:space="preserve">　</w:t>
      </w:r>
      <w:bookmarkEnd w:id="78"/>
      <w:r w:rsidRPr="002F3935">
        <w:t>(C)</w:t>
      </w:r>
      <w:bookmarkStart w:id="79" w:name="QQ220308003974_1_3"/>
      <w:r w:rsidRPr="002F3935">
        <w:rPr>
          <w:rFonts w:hint="eastAsia"/>
        </w:rPr>
        <w:t>聽證</w:t>
      </w:r>
      <w:r w:rsidRPr="002F3935">
        <w:t xml:space="preserve">　</w:t>
      </w:r>
      <w:bookmarkEnd w:id="79"/>
      <w:r w:rsidRPr="002F3935">
        <w:t>(D)</w:t>
      </w:r>
      <w:bookmarkStart w:id="80" w:name="QQ220308003974_1_4"/>
      <w:r w:rsidRPr="002F3935">
        <w:rPr>
          <w:rFonts w:hint="eastAsia"/>
        </w:rPr>
        <w:t>公告</w:t>
      </w:r>
      <w:r w:rsidRPr="002F3935">
        <w:t xml:space="preserve">　</w:t>
      </w:r>
      <w:bookmarkEnd w:id="76"/>
      <w:bookmarkEnd w:id="80"/>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81" w:name="QQ220308003976_1_H"/>
      <w:bookmarkStart w:id="82" w:name="QQ220308003976"/>
      <w:r w:rsidRPr="002F3935">
        <w:rPr>
          <w:rFonts w:hint="eastAsia"/>
        </w:rPr>
        <w:t>有學者對何謂「行政」作了如下定義：「行政是指立於法律之下，除司法及監察之外的國家作用，而考試亦包含在行政之內。」人民日常生活的各個層面，</w:t>
      </w:r>
      <w:proofErr w:type="gramStart"/>
      <w:r w:rsidRPr="002F3935">
        <w:rPr>
          <w:rFonts w:hint="eastAsia"/>
        </w:rPr>
        <w:t>均會受到</w:t>
      </w:r>
      <w:proofErr w:type="gramEnd"/>
      <w:r w:rsidRPr="002F3935">
        <w:rPr>
          <w:rFonts w:hint="eastAsia"/>
        </w:rPr>
        <w:t>國家行政的影響。試問下列何者是行政機關依行政法執行或完成的行為？</w:t>
      </w:r>
      <w:r w:rsidRPr="002F3935">
        <w:t xml:space="preserve">　</w:t>
      </w:r>
      <w:bookmarkEnd w:id="81"/>
    </w:p>
    <w:p w:rsidR="00B80226" w:rsidRDefault="002F3935" w:rsidP="00B80226">
      <w:pPr>
        <w:pStyle w:val="aa"/>
        <w:tabs>
          <w:tab w:val="left" w:pos="289"/>
          <w:tab w:val="left" w:pos="573"/>
        </w:tabs>
        <w:snapToGrid w:val="0"/>
        <w:spacing w:before="80"/>
        <w:ind w:leftChars="0" w:left="283"/>
      </w:pPr>
      <w:r w:rsidRPr="002F3935">
        <w:t>(A)</w:t>
      </w:r>
      <w:bookmarkStart w:id="83" w:name="QQ220308003976_1_1"/>
      <w:r w:rsidRPr="002F3935">
        <w:rPr>
          <w:rFonts w:hint="eastAsia"/>
        </w:rPr>
        <w:t>立法院三讀通過「都市更新條例」修正案</w:t>
      </w:r>
      <w:r w:rsidRPr="002F3935">
        <w:t xml:space="preserve">　</w:t>
      </w:r>
      <w:bookmarkEnd w:id="83"/>
    </w:p>
    <w:p w:rsidR="00B80226" w:rsidRDefault="002F3935" w:rsidP="00B80226">
      <w:pPr>
        <w:pStyle w:val="aa"/>
        <w:tabs>
          <w:tab w:val="left" w:pos="289"/>
          <w:tab w:val="left" w:pos="573"/>
        </w:tabs>
        <w:snapToGrid w:val="0"/>
        <w:spacing w:before="80"/>
        <w:ind w:leftChars="0" w:left="283"/>
      </w:pPr>
      <w:r w:rsidRPr="002F3935">
        <w:t>(B)</w:t>
      </w:r>
      <w:bookmarkStart w:id="84" w:name="QQ220308003976_1_2"/>
      <w:r w:rsidRPr="002F3935">
        <w:rPr>
          <w:rFonts w:hint="eastAsia"/>
        </w:rPr>
        <w:t>檢察官訊問酒測值超標涉及公共危險罪的嫌犯</w:t>
      </w:r>
      <w:r w:rsidRPr="002F3935">
        <w:t xml:space="preserve">　</w:t>
      </w:r>
      <w:bookmarkEnd w:id="84"/>
    </w:p>
    <w:p w:rsidR="00B80226" w:rsidRDefault="002F3935" w:rsidP="00B80226">
      <w:pPr>
        <w:pStyle w:val="aa"/>
        <w:tabs>
          <w:tab w:val="left" w:pos="289"/>
          <w:tab w:val="left" w:pos="573"/>
        </w:tabs>
        <w:snapToGrid w:val="0"/>
        <w:spacing w:before="80"/>
        <w:ind w:leftChars="0" w:left="283"/>
      </w:pPr>
      <w:r w:rsidRPr="002F3935">
        <w:t>(C)</w:t>
      </w:r>
      <w:bookmarkStart w:id="85" w:name="QQ220308003976_1_3"/>
      <w:r w:rsidRPr="002F3935">
        <w:rPr>
          <w:rFonts w:hint="eastAsia"/>
        </w:rPr>
        <w:t>知名影城禁止觀眾攜帶味道嗆辣、咀嚼會發出聲響之食物入場</w:t>
      </w:r>
    </w:p>
    <w:bookmarkEnd w:id="85"/>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(D)</w:t>
      </w:r>
      <w:bookmarkStart w:id="86" w:name="QQ220308003976_1_4"/>
      <w:r w:rsidRPr="002F3935">
        <w:rPr>
          <w:rFonts w:hint="eastAsia"/>
        </w:rPr>
        <w:t>中央氣象局發布颱風警報，呼籲民眾</w:t>
      </w:r>
      <w:proofErr w:type="gramStart"/>
      <w:r w:rsidRPr="002F3935">
        <w:rPr>
          <w:rFonts w:hint="eastAsia"/>
        </w:rPr>
        <w:t>勿</w:t>
      </w:r>
      <w:proofErr w:type="gramEnd"/>
      <w:r w:rsidRPr="002F3935">
        <w:rPr>
          <w:rFonts w:hint="eastAsia"/>
        </w:rPr>
        <w:t>從事戲水、觀潮等活動</w:t>
      </w:r>
      <w:r w:rsidRPr="002F3935">
        <w:t xml:space="preserve">　</w:t>
      </w:r>
      <w:bookmarkEnd w:id="82"/>
      <w:bookmarkEnd w:id="86"/>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87" w:name="QQ220308004016_1_H"/>
      <w:bookmarkStart w:id="88" w:name="QQ220308004016"/>
      <w:r w:rsidRPr="002F3935">
        <w:rPr>
          <w:rFonts w:hint="eastAsia"/>
        </w:rPr>
        <w:t>高中生阿傑因為上學快遲到了，</w:t>
      </w:r>
      <w:r w:rsidRPr="002F3935">
        <w:rPr>
          <w:rFonts w:hint="eastAsia"/>
          <w:u w:val="single"/>
        </w:rPr>
        <w:t>就到住家附近的早餐店，向老闆買了一個三明治（甲）</w:t>
      </w:r>
      <w:r w:rsidRPr="002F3935">
        <w:rPr>
          <w:rFonts w:hint="eastAsia"/>
        </w:rPr>
        <w:t>，然後匆匆忙忙趕到捷運站搭捷運，</w:t>
      </w:r>
      <w:r w:rsidRPr="002F3935">
        <w:rPr>
          <w:rFonts w:hint="eastAsia"/>
          <w:u w:val="single"/>
        </w:rPr>
        <w:t>雖然肚子餓得咕咕叫，也只能忍耐，因為捷運車廂內禁止飲食（乙）</w:t>
      </w:r>
      <w:r w:rsidRPr="002F3935">
        <w:rPr>
          <w:rFonts w:hint="eastAsia"/>
        </w:rPr>
        <w:t>。出了捷運站前往學校的路上，因為有重大交通事故，</w:t>
      </w:r>
      <w:r w:rsidRPr="002F3935">
        <w:rPr>
          <w:rFonts w:hint="eastAsia"/>
          <w:u w:val="single"/>
        </w:rPr>
        <w:t>於是聽從警察的指揮繞道而行（丙）</w:t>
      </w:r>
      <w:r w:rsidRPr="002F3935">
        <w:rPr>
          <w:rFonts w:hint="eastAsia"/>
        </w:rPr>
        <w:t>，耽誤了不少時間，走進教室時第一節課已經開始，</w:t>
      </w:r>
      <w:r w:rsidRPr="002F3935">
        <w:rPr>
          <w:rFonts w:hint="eastAsia"/>
          <w:u w:val="single"/>
        </w:rPr>
        <w:t>老師於是訓誡了他一番，還依校規懲處（丁）</w:t>
      </w:r>
      <w:r w:rsidRPr="002F3935">
        <w:rPr>
          <w:rFonts w:hint="eastAsia"/>
        </w:rPr>
        <w:t>。阿傑無奈的說：「我今天早上的遭遇，都受到行政法的影響」。試問上述畫線部分，何者</w:t>
      </w:r>
      <w:r w:rsidRPr="002F3935">
        <w:rPr>
          <w:rFonts w:hint="eastAsia"/>
          <w:b/>
        </w:rPr>
        <w:t>較難支持</w:t>
      </w:r>
      <w:r w:rsidRPr="002F3935">
        <w:rPr>
          <w:rFonts w:hint="eastAsia"/>
        </w:rPr>
        <w:t>阿傑的說法？</w:t>
      </w:r>
      <w:r w:rsidRPr="002F3935">
        <w:t xml:space="preserve">　</w:t>
      </w:r>
      <w:bookmarkEnd w:id="87"/>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(A)</w:t>
      </w:r>
      <w:bookmarkStart w:id="89" w:name="QQ220308004016_1_1"/>
      <w:r w:rsidRPr="002F3935">
        <w:rPr>
          <w:rFonts w:hint="eastAsia"/>
        </w:rPr>
        <w:t>甲</w:t>
      </w:r>
      <w:r w:rsidRPr="002F3935">
        <w:t xml:space="preserve">　</w:t>
      </w:r>
      <w:bookmarkEnd w:id="89"/>
      <w:r w:rsidRPr="002F3935">
        <w:t>(B)</w:t>
      </w:r>
      <w:bookmarkStart w:id="90" w:name="QQ220308004016_1_2"/>
      <w:r w:rsidRPr="002F3935">
        <w:rPr>
          <w:rFonts w:hint="eastAsia"/>
        </w:rPr>
        <w:t>乙</w:t>
      </w:r>
      <w:r w:rsidRPr="002F3935">
        <w:t xml:space="preserve">　</w:t>
      </w:r>
      <w:bookmarkEnd w:id="90"/>
      <w:r w:rsidRPr="002F3935">
        <w:t>(C)</w:t>
      </w:r>
      <w:bookmarkStart w:id="91" w:name="QQ220308004016_1_3"/>
      <w:r w:rsidRPr="002F3935">
        <w:rPr>
          <w:rFonts w:hint="eastAsia"/>
        </w:rPr>
        <w:t>丙</w:t>
      </w:r>
      <w:r w:rsidRPr="002F3935">
        <w:t xml:space="preserve">　</w:t>
      </w:r>
      <w:bookmarkEnd w:id="91"/>
      <w:r w:rsidRPr="002F3935">
        <w:t>(D)</w:t>
      </w:r>
      <w:bookmarkStart w:id="92" w:name="QQ220308004016_1_4"/>
      <w:r w:rsidRPr="002F3935">
        <w:rPr>
          <w:rFonts w:hint="eastAsia"/>
        </w:rPr>
        <w:t>丁</w:t>
      </w:r>
      <w:r w:rsidRPr="002F3935">
        <w:t xml:space="preserve">　</w:t>
      </w:r>
      <w:bookmarkEnd w:id="88"/>
      <w:bookmarkEnd w:id="92"/>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93" w:name="QQ220308004018_1_H"/>
      <w:bookmarkStart w:id="94" w:name="QQ220308004018"/>
      <w:r w:rsidRPr="002F3935">
        <w:rPr>
          <w:rFonts w:hint="eastAsia"/>
        </w:rPr>
        <w:t>某國立大學校長遴選委員會選出新校長後，遭教育部以遴選委員會的組成與遴選過程有適法疑慮等理由，駁回遴選結果。教育部認為，該校遴選出的新校長為</w:t>
      </w:r>
      <w:r w:rsidRPr="002F3935">
        <w:rPr>
          <w:rFonts w:hint="eastAsia"/>
        </w:rPr>
        <w:t>T</w:t>
      </w:r>
      <w:r w:rsidRPr="002F3935">
        <w:rPr>
          <w:rFonts w:hint="eastAsia"/>
        </w:rPr>
        <w:t>股份有限公司獨立董事，而</w:t>
      </w:r>
      <w:r w:rsidRPr="002F3935">
        <w:rPr>
          <w:rFonts w:hint="eastAsia"/>
        </w:rPr>
        <w:t>T</w:t>
      </w:r>
      <w:r w:rsidRPr="002F3935">
        <w:rPr>
          <w:rFonts w:hint="eastAsia"/>
        </w:rPr>
        <w:t>股份有限公司的董事長竟為遴選委員之一，兩人在</w:t>
      </w:r>
      <w:r w:rsidRPr="002F3935">
        <w:rPr>
          <w:rFonts w:hint="eastAsia"/>
        </w:rPr>
        <w:t>T</w:t>
      </w:r>
      <w:r w:rsidRPr="002F3935">
        <w:rPr>
          <w:rFonts w:hint="eastAsia"/>
        </w:rPr>
        <w:t>股份有限公司是監督者與被監督者的關係，此部分有違正當法律程序。試問教育部應認為該國立大學校長的遴選過程</w:t>
      </w:r>
      <w:r w:rsidRPr="002F3935">
        <w:rPr>
          <w:rFonts w:hint="eastAsia"/>
          <w:b/>
        </w:rPr>
        <w:t>違反</w:t>
      </w:r>
      <w:r w:rsidRPr="002F3935">
        <w:rPr>
          <w:rFonts w:hint="eastAsia"/>
        </w:rPr>
        <w:t>《行政程序法》中何種正當程序？</w:t>
      </w:r>
      <w:r w:rsidRPr="002F3935">
        <w:t xml:space="preserve">　</w:t>
      </w:r>
      <w:bookmarkEnd w:id="93"/>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(A)</w:t>
      </w:r>
      <w:bookmarkStart w:id="95" w:name="QQ220308004018_1_1"/>
      <w:r w:rsidRPr="002F3935">
        <w:rPr>
          <w:rFonts w:hint="eastAsia"/>
        </w:rPr>
        <w:t>迴避制度</w:t>
      </w:r>
      <w:r w:rsidRPr="002F3935">
        <w:t xml:space="preserve">　</w:t>
      </w:r>
      <w:bookmarkEnd w:id="95"/>
      <w:r w:rsidRPr="002F3935">
        <w:t>(B)</w:t>
      </w:r>
      <w:bookmarkStart w:id="96" w:name="QQ220308004018_1_2"/>
      <w:r w:rsidRPr="002F3935">
        <w:rPr>
          <w:rFonts w:hint="eastAsia"/>
        </w:rPr>
        <w:t>陳述意見</w:t>
      </w:r>
      <w:r w:rsidRPr="002F3935">
        <w:t xml:space="preserve">　</w:t>
      </w:r>
      <w:bookmarkEnd w:id="96"/>
      <w:r w:rsidRPr="002F3935">
        <w:t>(C)</w:t>
      </w:r>
      <w:bookmarkStart w:id="97" w:name="QQ220308004018_1_3"/>
      <w:r w:rsidRPr="002F3935">
        <w:rPr>
          <w:rFonts w:hint="eastAsia"/>
        </w:rPr>
        <w:t>文書送達</w:t>
      </w:r>
      <w:r w:rsidRPr="002F3935">
        <w:t xml:space="preserve">　</w:t>
      </w:r>
      <w:bookmarkEnd w:id="97"/>
      <w:r w:rsidRPr="002F3935">
        <w:t>(D)</w:t>
      </w:r>
      <w:bookmarkStart w:id="98" w:name="QQ220308004018_1_4"/>
      <w:r w:rsidRPr="002F3935">
        <w:rPr>
          <w:rFonts w:hint="eastAsia"/>
        </w:rPr>
        <w:t>閱覽卷宗</w:t>
      </w:r>
      <w:r w:rsidRPr="002F3935">
        <w:t xml:space="preserve">　</w:t>
      </w:r>
      <w:bookmarkEnd w:id="94"/>
      <w:bookmarkEnd w:id="98"/>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99" w:name="QQ220308004045_1_H"/>
      <w:bookmarkStart w:id="100" w:name="QQ220308004045"/>
      <w:r w:rsidRPr="002F3935">
        <w:rPr>
          <w:rFonts w:hint="eastAsia"/>
        </w:rPr>
        <w:t>有些婦女懷孕後，可能因本人或配偶礙於遺傳性疾病等因素，需要進行人工流產，而</w:t>
      </w:r>
      <w:r w:rsidRPr="002F3935">
        <w:rPr>
          <w:rFonts w:hint="eastAsia"/>
        </w:rPr>
        <w:lastRenderedPageBreak/>
        <w:t>且依法需在</w:t>
      </w:r>
      <w:r w:rsidRPr="002F3935">
        <w:rPr>
          <w:rFonts w:hint="eastAsia"/>
        </w:rPr>
        <w:t>24</w:t>
      </w:r>
      <w:proofErr w:type="gramStart"/>
      <w:r w:rsidRPr="002F3935">
        <w:rPr>
          <w:rFonts w:hint="eastAsia"/>
        </w:rPr>
        <w:t>週</w:t>
      </w:r>
      <w:proofErr w:type="gramEnd"/>
      <w:r w:rsidRPr="002F3935">
        <w:rPr>
          <w:rFonts w:hint="eastAsia"/>
        </w:rPr>
        <w:t>內完成。不過日前有公民團體提出公投案，希望把現行《優生保健法施行細則》中的中止妊娠時間縮短到</w:t>
      </w:r>
      <w:r w:rsidRPr="002F3935">
        <w:rPr>
          <w:rFonts w:hint="eastAsia"/>
        </w:rPr>
        <w:t>8</w:t>
      </w:r>
      <w:proofErr w:type="gramStart"/>
      <w:r w:rsidRPr="002F3935">
        <w:rPr>
          <w:rFonts w:hint="eastAsia"/>
        </w:rPr>
        <w:t>週</w:t>
      </w:r>
      <w:proofErr w:type="gramEnd"/>
      <w:r w:rsidRPr="002F3935">
        <w:rPr>
          <w:rFonts w:hint="eastAsia"/>
        </w:rPr>
        <w:t>，主張不該輕易終結一條生命，</w:t>
      </w:r>
      <w:proofErr w:type="gramStart"/>
      <w:r w:rsidRPr="002F3935">
        <w:rPr>
          <w:rFonts w:hint="eastAsia"/>
        </w:rPr>
        <w:t>醫</w:t>
      </w:r>
      <w:proofErr w:type="gramEnd"/>
      <w:r w:rsidRPr="002F3935">
        <w:rPr>
          <w:rFonts w:hint="eastAsia"/>
        </w:rPr>
        <w:t>界對此卻持反對立場。中央選舉委員會於</w:t>
      </w:r>
      <w:r w:rsidRPr="002F3935">
        <w:rPr>
          <w:rFonts w:hint="eastAsia"/>
        </w:rPr>
        <w:t>2019</w:t>
      </w:r>
      <w:r w:rsidRPr="002F3935">
        <w:rPr>
          <w:rFonts w:hint="eastAsia"/>
        </w:rPr>
        <w:t>年</w:t>
      </w:r>
      <w:r w:rsidRPr="002F3935">
        <w:rPr>
          <w:rFonts w:hint="eastAsia"/>
        </w:rPr>
        <w:t>10</w:t>
      </w:r>
      <w:r w:rsidRPr="002F3935">
        <w:rPr>
          <w:rFonts w:hint="eastAsia"/>
        </w:rPr>
        <w:t>月舉行全國性公投提案聽證會，讓提案人及學者專家充分表達意見。請問中央選舉委員會的作法，是為了落實下列何項原則之要求？</w:t>
      </w:r>
      <w:r w:rsidRPr="002F3935">
        <w:t xml:space="preserve">　</w:t>
      </w:r>
      <w:bookmarkEnd w:id="99"/>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(A)</w:t>
      </w:r>
      <w:bookmarkStart w:id="101" w:name="QQ220308004045_1_1"/>
      <w:r w:rsidRPr="002F3935">
        <w:rPr>
          <w:rFonts w:hint="eastAsia"/>
        </w:rPr>
        <w:t>公開原則</w:t>
      </w:r>
      <w:r w:rsidRPr="002F3935">
        <w:t xml:space="preserve">　</w:t>
      </w:r>
      <w:bookmarkEnd w:id="101"/>
      <w:r w:rsidRPr="002F3935">
        <w:t>(B)</w:t>
      </w:r>
      <w:bookmarkStart w:id="102" w:name="QQ220308004045_1_2"/>
      <w:r w:rsidRPr="002F3935">
        <w:rPr>
          <w:rFonts w:hint="eastAsia"/>
        </w:rPr>
        <w:t>民主原則</w:t>
      </w:r>
      <w:r w:rsidRPr="002F3935">
        <w:t xml:space="preserve">　</w:t>
      </w:r>
      <w:bookmarkEnd w:id="102"/>
      <w:r w:rsidRPr="002F3935">
        <w:t>(C)</w:t>
      </w:r>
      <w:bookmarkStart w:id="103" w:name="QQ220308004045_1_3"/>
      <w:r w:rsidRPr="002F3935">
        <w:rPr>
          <w:rFonts w:hint="eastAsia"/>
        </w:rPr>
        <w:t>法律保留原則</w:t>
      </w:r>
      <w:r w:rsidRPr="002F3935">
        <w:t xml:space="preserve">　</w:t>
      </w:r>
      <w:bookmarkEnd w:id="103"/>
      <w:r w:rsidRPr="002F3935">
        <w:t>(D)</w:t>
      </w:r>
      <w:bookmarkStart w:id="104" w:name="QQ220308004045_1_4"/>
      <w:r w:rsidRPr="002F3935">
        <w:rPr>
          <w:rFonts w:hint="eastAsia"/>
        </w:rPr>
        <w:t>平等原則</w:t>
      </w:r>
      <w:r w:rsidRPr="002F3935">
        <w:t xml:space="preserve">　</w:t>
      </w:r>
      <w:bookmarkEnd w:id="100"/>
      <w:bookmarkEnd w:id="104"/>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105" w:name="QQ220308004092_1_H"/>
      <w:bookmarkStart w:id="106" w:name="QQ220308004092"/>
      <w:r w:rsidRPr="002F3935">
        <w:rPr>
          <w:rFonts w:hint="eastAsia"/>
        </w:rPr>
        <w:t>老王收到了稅捐機關之「補稅繳款書」，命其補繳</w:t>
      </w:r>
      <w:r w:rsidRPr="002F3935">
        <w:rPr>
          <w:rFonts w:hint="eastAsia"/>
        </w:rPr>
        <w:t>50</w:t>
      </w:r>
      <w:r w:rsidRPr="002F3935">
        <w:rPr>
          <w:rFonts w:hint="eastAsia"/>
        </w:rPr>
        <w:t>萬元稅款，老王不服想提起行政救濟，其救濟流程應為何？</w:t>
      </w:r>
      <w:r w:rsidRPr="002F3935">
        <w:t xml:space="preserve">　</w:t>
      </w:r>
      <w:bookmarkEnd w:id="105"/>
    </w:p>
    <w:p w:rsidR="00B80226" w:rsidRDefault="002F3935" w:rsidP="00B80226">
      <w:pPr>
        <w:pStyle w:val="aa"/>
        <w:tabs>
          <w:tab w:val="left" w:pos="289"/>
          <w:tab w:val="left" w:pos="573"/>
        </w:tabs>
        <w:snapToGrid w:val="0"/>
        <w:spacing w:before="80"/>
        <w:ind w:leftChars="0" w:left="283"/>
      </w:pPr>
      <w:r w:rsidRPr="002F3935">
        <w:t>(A)</w:t>
      </w:r>
      <w:bookmarkStart w:id="107" w:name="QQ220308004092_1_1"/>
      <w:r w:rsidRPr="002F3935">
        <w:rPr>
          <w:rFonts w:hint="eastAsia"/>
        </w:rPr>
        <w:t>申請復查→訴願→行政訴訟</w:t>
      </w:r>
      <w:r w:rsidRPr="002F3935">
        <w:t xml:space="preserve">　</w:t>
      </w:r>
      <w:bookmarkEnd w:id="107"/>
      <w:r w:rsidRPr="002F3935">
        <w:t>(B)</w:t>
      </w:r>
      <w:bookmarkStart w:id="108" w:name="QQ220308004092_1_2"/>
      <w:r w:rsidRPr="002F3935">
        <w:rPr>
          <w:rFonts w:hint="eastAsia"/>
        </w:rPr>
        <w:t>訴願→申請復查→行政訴訟</w:t>
      </w:r>
      <w:r w:rsidRPr="002F3935">
        <w:t xml:space="preserve">　</w:t>
      </w:r>
      <w:bookmarkEnd w:id="108"/>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(C)</w:t>
      </w:r>
      <w:bookmarkStart w:id="109" w:name="QQ220308004092_1_3"/>
      <w:r w:rsidRPr="002F3935">
        <w:rPr>
          <w:rFonts w:hint="eastAsia"/>
        </w:rPr>
        <w:t>訴願→行政訴訟→申請復查</w:t>
      </w:r>
      <w:r w:rsidRPr="002F3935">
        <w:t xml:space="preserve">　</w:t>
      </w:r>
      <w:bookmarkEnd w:id="109"/>
      <w:r w:rsidRPr="002F3935">
        <w:t>(D)</w:t>
      </w:r>
      <w:bookmarkStart w:id="110" w:name="QQ220308004092_1_4"/>
      <w:r w:rsidRPr="002F3935">
        <w:rPr>
          <w:rFonts w:hint="eastAsia"/>
        </w:rPr>
        <w:t>行政訴訟→訴願→申請復查</w:t>
      </w:r>
      <w:r w:rsidRPr="002F3935">
        <w:t xml:space="preserve">　</w:t>
      </w:r>
      <w:bookmarkEnd w:id="106"/>
      <w:bookmarkEnd w:id="110"/>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111" w:name="QQ220308004098_1_H"/>
      <w:bookmarkStart w:id="112" w:name="QQ220308004098"/>
      <w:r w:rsidRPr="002F3935">
        <w:rPr>
          <w:rFonts w:hint="eastAsia"/>
        </w:rPr>
        <w:t>公民老師在課堂上介紹行政法</w:t>
      </w:r>
      <w:proofErr w:type="gramStart"/>
      <w:r w:rsidRPr="002F3935">
        <w:rPr>
          <w:rFonts w:hint="eastAsia"/>
        </w:rPr>
        <w:t>時說到</w:t>
      </w:r>
      <w:proofErr w:type="gramEnd"/>
      <w:r w:rsidRPr="002F3935">
        <w:rPr>
          <w:rFonts w:hint="eastAsia"/>
        </w:rPr>
        <w:t>：「《行政程序法》、《行政執行法》、《行政罰法》、《訴願法》、《行政訴訟法》、《公務人員任用法》、《公務員懲戒法》等，都是行政法。…</w:t>
      </w:r>
      <w:proofErr w:type="gramStart"/>
      <w:r w:rsidRPr="002F3935">
        <w:rPr>
          <w:rFonts w:hint="eastAsia"/>
        </w:rPr>
        <w:t>…</w:t>
      </w:r>
      <w:proofErr w:type="gramEnd"/>
      <w:r w:rsidRPr="002F3935">
        <w:rPr>
          <w:rFonts w:hint="eastAsia"/>
        </w:rPr>
        <w:t>《行政程序法》中有平等原則、比例原則等相關規範…</w:t>
      </w:r>
      <w:proofErr w:type="gramStart"/>
      <w:r w:rsidRPr="002F3935">
        <w:rPr>
          <w:rFonts w:hint="eastAsia"/>
        </w:rPr>
        <w:t>…</w:t>
      </w:r>
      <w:proofErr w:type="gramEnd"/>
      <w:r w:rsidRPr="002F3935">
        <w:rPr>
          <w:rFonts w:hint="eastAsia"/>
        </w:rPr>
        <w:t>。」四位高一學生聽了老師的說明後各有一些結論，下列四人對行政法的認知，何者正確？</w:t>
      </w:r>
      <w:r w:rsidRPr="002F3935">
        <w:t xml:space="preserve">　</w:t>
      </w:r>
      <w:bookmarkEnd w:id="111"/>
    </w:p>
    <w:p w:rsidR="00B80226" w:rsidRDefault="002F3935" w:rsidP="00B80226">
      <w:pPr>
        <w:pStyle w:val="aa"/>
        <w:tabs>
          <w:tab w:val="left" w:pos="289"/>
          <w:tab w:val="left" w:pos="573"/>
        </w:tabs>
        <w:snapToGrid w:val="0"/>
        <w:spacing w:before="80"/>
        <w:ind w:leftChars="0" w:left="283"/>
      </w:pPr>
      <w:r w:rsidRPr="002F3935">
        <w:t>(A)</w:t>
      </w:r>
      <w:bookmarkStart w:id="113" w:name="QQ220308004098_1_1"/>
      <w:r w:rsidRPr="002F3935">
        <w:rPr>
          <w:rFonts w:hint="eastAsia"/>
        </w:rPr>
        <w:t>甲：行政法就是用來擴充政府管理權力，增加人民服從義務的相關規範</w:t>
      </w:r>
      <w:r w:rsidRPr="002F3935">
        <w:t xml:space="preserve">　</w:t>
      </w:r>
      <w:bookmarkEnd w:id="113"/>
    </w:p>
    <w:p w:rsidR="00B80226" w:rsidRDefault="002F3935" w:rsidP="00B80226">
      <w:pPr>
        <w:pStyle w:val="aa"/>
        <w:tabs>
          <w:tab w:val="left" w:pos="289"/>
          <w:tab w:val="left" w:pos="573"/>
        </w:tabs>
        <w:snapToGrid w:val="0"/>
        <w:spacing w:before="80"/>
        <w:ind w:leftChars="0" w:left="283"/>
      </w:pPr>
      <w:r w:rsidRPr="002F3935">
        <w:t>(B)</w:t>
      </w:r>
      <w:bookmarkStart w:id="114" w:name="QQ220308004098_1_2"/>
      <w:r w:rsidRPr="002F3935">
        <w:rPr>
          <w:rFonts w:hint="eastAsia"/>
        </w:rPr>
        <w:t>乙：行政法能具體落實憲法中抽象的原理原則，</w:t>
      </w:r>
      <w:proofErr w:type="gramStart"/>
      <w:r w:rsidRPr="002F3935">
        <w:rPr>
          <w:rFonts w:hint="eastAsia"/>
        </w:rPr>
        <w:t>可說是</w:t>
      </w:r>
      <w:proofErr w:type="gramEnd"/>
      <w:r w:rsidRPr="002F3935">
        <w:rPr>
          <w:rFonts w:hint="eastAsia"/>
        </w:rPr>
        <w:t>「具體化的憲法」</w:t>
      </w:r>
      <w:r w:rsidRPr="002F3935">
        <w:t xml:space="preserve">　</w:t>
      </w:r>
      <w:bookmarkEnd w:id="114"/>
    </w:p>
    <w:p w:rsidR="00B80226" w:rsidRDefault="002F3935" w:rsidP="00B80226">
      <w:pPr>
        <w:pStyle w:val="aa"/>
        <w:tabs>
          <w:tab w:val="left" w:pos="289"/>
          <w:tab w:val="left" w:pos="573"/>
        </w:tabs>
        <w:snapToGrid w:val="0"/>
        <w:spacing w:before="80"/>
        <w:ind w:leftChars="0" w:left="283"/>
      </w:pPr>
      <w:r w:rsidRPr="002F3935">
        <w:t>(C)</w:t>
      </w:r>
      <w:bookmarkStart w:id="115" w:name="QQ220308004098_1_3"/>
      <w:proofErr w:type="gramStart"/>
      <w:r w:rsidRPr="002F3935">
        <w:rPr>
          <w:rFonts w:hint="eastAsia"/>
        </w:rPr>
        <w:t>丙</w:t>
      </w:r>
      <w:proofErr w:type="gramEnd"/>
      <w:r w:rsidRPr="002F3935">
        <w:rPr>
          <w:rFonts w:hint="eastAsia"/>
        </w:rPr>
        <w:t>：我要減肥，每天只想關注食品標示的熱量，不想與政府打交道，不會用到行政法</w:t>
      </w:r>
      <w:r w:rsidRPr="002F3935">
        <w:t xml:space="preserve">　</w:t>
      </w:r>
      <w:bookmarkEnd w:id="115"/>
    </w:p>
    <w:p w:rsidR="002F3935" w:rsidRPr="002F3935" w:rsidRDefault="002F3935" w:rsidP="00B80226">
      <w:pPr>
        <w:pStyle w:val="aa"/>
        <w:tabs>
          <w:tab w:val="left" w:pos="289"/>
          <w:tab w:val="left" w:pos="573"/>
        </w:tabs>
        <w:snapToGrid w:val="0"/>
        <w:spacing w:before="80"/>
        <w:ind w:leftChars="0" w:left="283"/>
        <w:rPr>
          <w:rFonts w:ascii="細明體" w:hAnsi="細明體"/>
        </w:rPr>
      </w:pPr>
      <w:r w:rsidRPr="002F3935">
        <w:t>(D)</w:t>
      </w:r>
      <w:bookmarkStart w:id="116" w:name="QQ220308004098_1_4"/>
      <w:r w:rsidRPr="002F3935">
        <w:rPr>
          <w:rFonts w:hint="eastAsia"/>
        </w:rPr>
        <w:t>丁：在維護公益與保障人權難以兼顧時，公權力應捨棄人權，完全以公共利益為考量</w:t>
      </w:r>
      <w:r w:rsidRPr="002F3935">
        <w:t xml:space="preserve">　</w:t>
      </w:r>
      <w:bookmarkEnd w:id="112"/>
      <w:bookmarkEnd w:id="116"/>
    </w:p>
    <w:p w:rsidR="00B80226" w:rsidRPr="00B80226" w:rsidRDefault="002F3935" w:rsidP="002F3935">
      <w:pPr>
        <w:pStyle w:val="aa"/>
        <w:numPr>
          <w:ilvl w:val="0"/>
          <w:numId w:val="13"/>
        </w:numPr>
        <w:tabs>
          <w:tab w:val="left" w:pos="289"/>
          <w:tab w:val="left" w:pos="573"/>
        </w:tabs>
        <w:snapToGrid w:val="0"/>
        <w:spacing w:before="80"/>
        <w:ind w:leftChars="0"/>
        <w:rPr>
          <w:rFonts w:ascii="細明體" w:hAnsi="細明體"/>
        </w:rPr>
      </w:pPr>
      <w:bookmarkStart w:id="117" w:name="QQ220308004099_1_H"/>
      <w:bookmarkStart w:id="118" w:name="QQ220308004099"/>
      <w:r w:rsidRPr="002F3935">
        <w:rPr>
          <w:rFonts w:hint="eastAsia"/>
        </w:rPr>
        <w:t>一名男子因為逆向騎機車被警方攔查，員警見他渾身酒氣要求酒測，男子</w:t>
      </w:r>
      <w:proofErr w:type="gramStart"/>
      <w:r w:rsidRPr="002F3935">
        <w:rPr>
          <w:rFonts w:hint="eastAsia"/>
        </w:rPr>
        <w:t>因拒測接到</w:t>
      </w:r>
      <w:proofErr w:type="gramEnd"/>
      <w:r w:rsidRPr="002F3935">
        <w:rPr>
          <w:rFonts w:hint="eastAsia"/>
        </w:rPr>
        <w:t>9</w:t>
      </w:r>
      <w:r w:rsidRPr="002F3935">
        <w:rPr>
          <w:rFonts w:hint="eastAsia"/>
        </w:rPr>
        <w:t>萬元罰單，駕照也被吊銷</w:t>
      </w:r>
      <w:r w:rsidRPr="002F3935">
        <w:rPr>
          <w:rFonts w:hint="eastAsia"/>
        </w:rPr>
        <w:t>3</w:t>
      </w:r>
      <w:r w:rsidRPr="002F3935">
        <w:rPr>
          <w:rFonts w:hint="eastAsia"/>
        </w:rPr>
        <w:t>年，他不服提起行政訴訟。試問此案的一審管轄法院應為下列何者？</w:t>
      </w:r>
      <w:r w:rsidRPr="002F3935">
        <w:t xml:space="preserve">　</w:t>
      </w:r>
      <w:bookmarkEnd w:id="117"/>
      <w:r w:rsidRPr="002F3935">
        <w:t>(A)</w:t>
      </w:r>
      <w:bookmarkStart w:id="119" w:name="QQ220308004099_1_1"/>
      <w:r w:rsidRPr="002F3935">
        <w:rPr>
          <w:rFonts w:hint="eastAsia"/>
        </w:rPr>
        <w:t>地方法院民事庭</w:t>
      </w:r>
      <w:r w:rsidRPr="002F3935">
        <w:t xml:space="preserve">　</w:t>
      </w:r>
      <w:bookmarkEnd w:id="119"/>
      <w:r w:rsidRPr="002F3935">
        <w:t>(B)</w:t>
      </w:r>
      <w:bookmarkStart w:id="120" w:name="QQ220308004099_1_2"/>
      <w:r w:rsidRPr="002F3935">
        <w:rPr>
          <w:rFonts w:hint="eastAsia"/>
        </w:rPr>
        <w:t>地方法院行政訴訟庭</w:t>
      </w:r>
      <w:r w:rsidRPr="002F3935">
        <w:t xml:space="preserve">　</w:t>
      </w:r>
      <w:bookmarkEnd w:id="120"/>
    </w:p>
    <w:p w:rsidR="004113CE" w:rsidRDefault="002F3935" w:rsidP="004113CE">
      <w:pPr>
        <w:pStyle w:val="aa"/>
        <w:tabs>
          <w:tab w:val="left" w:pos="289"/>
          <w:tab w:val="left" w:pos="573"/>
        </w:tabs>
        <w:snapToGrid w:val="0"/>
        <w:spacing w:before="80"/>
        <w:ind w:leftChars="0" w:left="283"/>
      </w:pPr>
      <w:r w:rsidRPr="002F3935">
        <w:t>(C)</w:t>
      </w:r>
      <w:bookmarkStart w:id="121" w:name="QQ220308004099_1_3"/>
      <w:r w:rsidRPr="002F3935">
        <w:rPr>
          <w:rFonts w:hint="eastAsia"/>
        </w:rPr>
        <w:t>高等行政法院</w:t>
      </w:r>
      <w:r w:rsidRPr="002F3935">
        <w:t xml:space="preserve">　</w:t>
      </w:r>
      <w:bookmarkEnd w:id="121"/>
      <w:r w:rsidRPr="002F3935">
        <w:t>(D)</w:t>
      </w:r>
      <w:bookmarkStart w:id="122" w:name="QQ220308004099_1_4"/>
      <w:r w:rsidRPr="002F3935">
        <w:rPr>
          <w:rFonts w:hint="eastAsia"/>
        </w:rPr>
        <w:t>最高行政法院</w:t>
      </w:r>
      <w:r w:rsidRPr="002F3935">
        <w:t xml:space="preserve">　</w:t>
      </w:r>
      <w:bookmarkEnd w:id="118"/>
      <w:bookmarkEnd w:id="122"/>
    </w:p>
    <w:p w:rsidR="00F97845" w:rsidRDefault="004113CE" w:rsidP="004113CE">
      <w:pPr>
        <w:pStyle w:val="aa"/>
        <w:numPr>
          <w:ilvl w:val="0"/>
          <w:numId w:val="13"/>
        </w:numPr>
        <w:tabs>
          <w:tab w:val="left" w:pos="289"/>
          <w:tab w:val="left" w:pos="573"/>
        </w:tabs>
        <w:snapToGrid w:val="0"/>
        <w:spacing w:before="80"/>
        <w:ind w:leftChars="0"/>
      </w:pPr>
      <w:r>
        <w:rPr>
          <w:rFonts w:hint="eastAsia"/>
        </w:rPr>
        <w:t>《憲法》第</w:t>
      </w:r>
      <w:r>
        <w:rPr>
          <w:rFonts w:hint="eastAsia"/>
        </w:rPr>
        <w:t>22</w:t>
      </w:r>
      <w:r>
        <w:rPr>
          <w:rFonts w:hint="eastAsia"/>
        </w:rPr>
        <w:t>條：「凡人民之其他自由及權利，不妨害社會秩序公共利益者，</w:t>
      </w:r>
      <w:proofErr w:type="gramStart"/>
      <w:r>
        <w:rPr>
          <w:rFonts w:hint="eastAsia"/>
        </w:rPr>
        <w:t>均受《憲法》</w:t>
      </w:r>
      <w:proofErr w:type="gramEnd"/>
      <w:r>
        <w:rPr>
          <w:rFonts w:hint="eastAsia"/>
        </w:rPr>
        <w:t>之保障」，此為概括基本權的法源根據。以下關於概括基本權的敘述，何者正確？（</w:t>
      </w:r>
      <w:r>
        <w:rPr>
          <w:rFonts w:hint="eastAsia"/>
        </w:rPr>
        <w:t>A</w:t>
      </w:r>
      <w:r>
        <w:rPr>
          <w:rFonts w:hint="eastAsia"/>
        </w:rPr>
        <w:t>）我國有關基本權利的保障明列於憲法第二章中，已經與時俱進相當完整</w:t>
      </w:r>
    </w:p>
    <w:p w:rsidR="00F97845" w:rsidRDefault="004113CE" w:rsidP="00F97845">
      <w:pPr>
        <w:pStyle w:val="aa"/>
        <w:tabs>
          <w:tab w:val="left" w:pos="289"/>
          <w:tab w:val="left" w:pos="573"/>
        </w:tabs>
        <w:snapToGrid w:val="0"/>
        <w:spacing w:before="80"/>
        <w:ind w:leftChars="0" w:left="283"/>
      </w:pPr>
      <w:r>
        <w:rPr>
          <w:rFonts w:hint="eastAsia"/>
        </w:rPr>
        <w:t>（</w:t>
      </w:r>
      <w:r>
        <w:rPr>
          <w:rFonts w:hint="eastAsia"/>
        </w:rPr>
        <w:t>B</w:t>
      </w:r>
      <w:r>
        <w:rPr>
          <w:rFonts w:hint="eastAsia"/>
        </w:rPr>
        <w:t>）人身自由、言論自由或財產權、訴訟權等權利，屬於概括基本權的範疇</w:t>
      </w:r>
    </w:p>
    <w:p w:rsidR="00F97845" w:rsidRDefault="004113CE" w:rsidP="00F97845">
      <w:pPr>
        <w:pStyle w:val="aa"/>
        <w:tabs>
          <w:tab w:val="left" w:pos="289"/>
          <w:tab w:val="left" w:pos="573"/>
        </w:tabs>
        <w:snapToGrid w:val="0"/>
        <w:spacing w:before="80"/>
        <w:ind w:leftChars="0" w:left="283"/>
      </w:pPr>
      <w:r>
        <w:rPr>
          <w:rFonts w:hint="eastAsia"/>
        </w:rPr>
        <w:t>（</w:t>
      </w:r>
      <w:r>
        <w:rPr>
          <w:rFonts w:hint="eastAsia"/>
        </w:rPr>
        <w:t>C</w:t>
      </w:r>
      <w:r>
        <w:rPr>
          <w:rFonts w:hint="eastAsia"/>
        </w:rPr>
        <w:t>）以概括基本權方式，使憲法的基本權利隨著時代需要與學理發展而更新</w:t>
      </w:r>
    </w:p>
    <w:p w:rsidR="004113CE" w:rsidRDefault="004113CE" w:rsidP="00F97845">
      <w:pPr>
        <w:pStyle w:val="aa"/>
        <w:tabs>
          <w:tab w:val="left" w:pos="289"/>
          <w:tab w:val="left" w:pos="573"/>
        </w:tabs>
        <w:snapToGrid w:val="0"/>
        <w:spacing w:before="80"/>
        <w:ind w:leftChars="0" w:left="283"/>
      </w:pPr>
      <w:r>
        <w:rPr>
          <w:rFonts w:hint="eastAsia"/>
        </w:rPr>
        <w:t>（</w:t>
      </w:r>
      <w:r>
        <w:rPr>
          <w:rFonts w:hint="eastAsia"/>
        </w:rPr>
        <w:t>D</w:t>
      </w:r>
      <w:r>
        <w:rPr>
          <w:rFonts w:hint="eastAsia"/>
        </w:rPr>
        <w:t>）《憲法》第</w:t>
      </w:r>
      <w:r>
        <w:rPr>
          <w:rFonts w:hint="eastAsia"/>
        </w:rPr>
        <w:t>22</w:t>
      </w:r>
      <w:r>
        <w:rPr>
          <w:rFonts w:hint="eastAsia"/>
        </w:rPr>
        <w:t>條的訂定，是為了確保我國憲法上基本權利清單的封閉性</w:t>
      </w:r>
    </w:p>
    <w:p w:rsidR="004113CE" w:rsidRDefault="004113CE" w:rsidP="004113CE">
      <w:pPr>
        <w:pStyle w:val="aa"/>
        <w:numPr>
          <w:ilvl w:val="0"/>
          <w:numId w:val="13"/>
        </w:numPr>
        <w:tabs>
          <w:tab w:val="left" w:pos="289"/>
          <w:tab w:val="left" w:pos="573"/>
        </w:tabs>
        <w:snapToGrid w:val="0"/>
        <w:spacing w:before="80"/>
        <w:ind w:leftChars="0"/>
      </w:pPr>
      <w:r>
        <w:rPr>
          <w:rFonts w:hint="eastAsia"/>
        </w:rPr>
        <w:t>依據《高級中等教育法》規定，學校限制學生權利或課予特定義務時，必須合乎正當法律程序。下列學校作為，哪一項最符合正當法律程序？</w:t>
      </w:r>
    </w:p>
    <w:p w:rsidR="004113CE" w:rsidRDefault="004113CE" w:rsidP="004113CE">
      <w:r>
        <w:rPr>
          <w:rFonts w:hint="eastAsia"/>
        </w:rPr>
        <w:t xml:space="preserve"> </w:t>
      </w:r>
      <w:r>
        <w:rPr>
          <w:rFonts w:hint="eastAsia"/>
        </w:rPr>
        <w:t>（</w:t>
      </w:r>
      <w:r>
        <w:t>A</w:t>
      </w:r>
      <w:r>
        <w:rPr>
          <w:rFonts w:hint="eastAsia"/>
        </w:rPr>
        <w:t>）教育部廢除</w:t>
      </w:r>
      <w:proofErr w:type="gramStart"/>
      <w:r>
        <w:rPr>
          <w:rFonts w:hint="eastAsia"/>
        </w:rPr>
        <w:t>髮禁後</w:t>
      </w:r>
      <w:proofErr w:type="gramEnd"/>
      <w:r>
        <w:rPr>
          <w:rFonts w:hint="eastAsia"/>
        </w:rPr>
        <w:t>，學校</w:t>
      </w:r>
      <w:proofErr w:type="gramStart"/>
      <w:r>
        <w:rPr>
          <w:rFonts w:hint="eastAsia"/>
        </w:rPr>
        <w:t>廢除服儀規範</w:t>
      </w:r>
      <w:proofErr w:type="gramEnd"/>
      <w:r>
        <w:rPr>
          <w:rFonts w:hint="eastAsia"/>
        </w:rPr>
        <w:t>中關於髪式的相關規定</w:t>
      </w:r>
    </w:p>
    <w:p w:rsidR="004113CE" w:rsidRDefault="004113CE" w:rsidP="004113CE">
      <w:r>
        <w:rPr>
          <w:rFonts w:hint="eastAsia"/>
        </w:rPr>
        <w:t xml:space="preserve"> </w:t>
      </w:r>
      <w:r>
        <w:rPr>
          <w:rFonts w:hint="eastAsia"/>
        </w:rPr>
        <w:t>（</w:t>
      </w:r>
      <w:r>
        <w:rPr>
          <w:rFonts w:hint="eastAsia"/>
        </w:rPr>
        <w:t>B</w:t>
      </w:r>
      <w:r>
        <w:rPr>
          <w:rFonts w:hint="eastAsia"/>
        </w:rPr>
        <w:t>）學校設立委員會，嚴格審查參選學生自治組織代表學生的資格</w:t>
      </w:r>
    </w:p>
    <w:p w:rsidR="004113CE" w:rsidRDefault="004113CE" w:rsidP="004113CE">
      <w:r>
        <w:rPr>
          <w:rFonts w:hint="eastAsia"/>
        </w:rPr>
        <w:t xml:space="preserve"> </w:t>
      </w:r>
      <w:r>
        <w:rPr>
          <w:rFonts w:hint="eastAsia"/>
        </w:rPr>
        <w:t>（</w:t>
      </w:r>
      <w:r>
        <w:rPr>
          <w:rFonts w:hint="eastAsia"/>
        </w:rPr>
        <w:t>C</w:t>
      </w:r>
      <w:r>
        <w:rPr>
          <w:rFonts w:hint="eastAsia"/>
        </w:rPr>
        <w:t>）學校因懷疑校園有人販毒，強制搜查全校所有學生的私人物品</w:t>
      </w:r>
    </w:p>
    <w:p w:rsidR="004113CE" w:rsidRDefault="004113CE" w:rsidP="004113CE">
      <w:r>
        <w:rPr>
          <w:rFonts w:hint="eastAsia"/>
        </w:rPr>
        <w:t xml:space="preserve"> </w:t>
      </w:r>
      <w:r>
        <w:rPr>
          <w:rFonts w:hint="eastAsia"/>
        </w:rPr>
        <w:t>（</w:t>
      </w:r>
      <w:r>
        <w:rPr>
          <w:rFonts w:hint="eastAsia"/>
        </w:rPr>
        <w:t>D</w:t>
      </w:r>
      <w:r>
        <w:rPr>
          <w:rFonts w:hint="eastAsia"/>
        </w:rPr>
        <w:t>）全校導師決議嚴格管制校服，禁止學生穿著體育服</w:t>
      </w:r>
      <w:proofErr w:type="gramStart"/>
      <w:r>
        <w:rPr>
          <w:rFonts w:hint="eastAsia"/>
        </w:rPr>
        <w:t>或班服到</w:t>
      </w:r>
      <w:proofErr w:type="gramEnd"/>
      <w:r>
        <w:rPr>
          <w:rFonts w:hint="eastAsia"/>
        </w:rPr>
        <w:t>校</w:t>
      </w:r>
    </w:p>
    <w:p w:rsidR="00F97845" w:rsidRDefault="00F97845" w:rsidP="004113CE"/>
    <w:p w:rsidR="004113CE" w:rsidRDefault="004113CE" w:rsidP="004113CE">
      <w:pPr>
        <w:pStyle w:val="aa"/>
        <w:numPr>
          <w:ilvl w:val="0"/>
          <w:numId w:val="13"/>
        </w:numPr>
        <w:tabs>
          <w:tab w:val="left" w:pos="289"/>
          <w:tab w:val="left" w:pos="573"/>
        </w:tabs>
        <w:snapToGrid w:val="0"/>
        <w:spacing w:before="80"/>
        <w:ind w:leftChars="0"/>
      </w:pPr>
      <w:r>
        <w:rPr>
          <w:rFonts w:hint="eastAsia"/>
        </w:rPr>
        <w:lastRenderedPageBreak/>
        <w:t>平等權是以「差別待遇的手段與實現目的」兩者之間的關連性程度作為判斷的標準，亦即應遵守「等者等之，不等者不等之」，而不只是採取形式平等。下列何者符合平等權的意涵？</w:t>
      </w:r>
    </w:p>
    <w:p w:rsidR="004113CE" w:rsidRDefault="00F97845" w:rsidP="004113CE">
      <w:r>
        <w:rPr>
          <w:rFonts w:hint="eastAsia"/>
        </w:rPr>
        <w:t xml:space="preserve">  </w:t>
      </w:r>
      <w:r w:rsidR="004113CE">
        <w:rPr>
          <w:rFonts w:hint="eastAsia"/>
        </w:rPr>
        <w:t>（甲）原住民學生取得文化及語言能力證明後，升學加分會提高</w:t>
      </w:r>
    </w:p>
    <w:p w:rsidR="004113CE" w:rsidRDefault="00F97845" w:rsidP="004113CE">
      <w:r>
        <w:rPr>
          <w:rFonts w:hint="eastAsia"/>
        </w:rPr>
        <w:t xml:space="preserve">  </w:t>
      </w:r>
      <w:r w:rsidR="004113CE">
        <w:rPr>
          <w:rFonts w:hint="eastAsia"/>
        </w:rPr>
        <w:t>（乙）立法院將修法保障私校老師可比照公立學校老師領月退</w:t>
      </w:r>
      <w:proofErr w:type="gramStart"/>
      <w:r w:rsidR="004113CE">
        <w:rPr>
          <w:rFonts w:hint="eastAsia"/>
        </w:rPr>
        <w:t>俸</w:t>
      </w:r>
      <w:proofErr w:type="gramEnd"/>
    </w:p>
    <w:p w:rsidR="004113CE" w:rsidRDefault="00F97845" w:rsidP="004113CE">
      <w:r>
        <w:rPr>
          <w:rFonts w:hint="eastAsia"/>
        </w:rPr>
        <w:t xml:space="preserve">  </w:t>
      </w:r>
      <w:r w:rsidR="004113CE">
        <w:rPr>
          <w:rFonts w:hint="eastAsia"/>
        </w:rPr>
        <w:t>（丙）修改建築法，增訂公共場所男女廁所比例應符合生理狀況</w:t>
      </w:r>
    </w:p>
    <w:p w:rsidR="004113CE" w:rsidRDefault="00F97845" w:rsidP="004113CE">
      <w:r>
        <w:rPr>
          <w:rFonts w:hint="eastAsia"/>
        </w:rPr>
        <w:t xml:space="preserve">  </w:t>
      </w:r>
      <w:r w:rsidR="004113CE">
        <w:rPr>
          <w:rFonts w:hint="eastAsia"/>
        </w:rPr>
        <w:t>（丁）不分個人年收入的多寡，一律課徵相同稅率的綜合所得稅</w:t>
      </w:r>
    </w:p>
    <w:p w:rsidR="004113CE" w:rsidRDefault="00F97845" w:rsidP="004113CE">
      <w:r>
        <w:rPr>
          <w:rFonts w:hint="eastAsia"/>
        </w:rPr>
        <w:t xml:space="preserve">  </w:t>
      </w:r>
      <w:r w:rsidR="004113CE">
        <w:rPr>
          <w:rFonts w:hint="eastAsia"/>
        </w:rPr>
        <w:t>（</w:t>
      </w:r>
      <w:r w:rsidR="004113CE">
        <w:rPr>
          <w:rFonts w:hint="eastAsia"/>
        </w:rPr>
        <w:t>A</w:t>
      </w:r>
      <w:r w:rsidR="004113CE">
        <w:rPr>
          <w:rFonts w:hint="eastAsia"/>
        </w:rPr>
        <w:t>）甲乙</w:t>
      </w:r>
      <w:r w:rsidR="004113CE">
        <w:rPr>
          <w:rFonts w:hint="eastAsia"/>
        </w:rPr>
        <w:t xml:space="preserve"> </w:t>
      </w:r>
      <w:r w:rsidR="004113CE">
        <w:rPr>
          <w:rFonts w:hint="eastAsia"/>
        </w:rPr>
        <w:t>（</w:t>
      </w:r>
      <w:r w:rsidR="004113CE">
        <w:rPr>
          <w:rFonts w:hint="eastAsia"/>
        </w:rPr>
        <w:t>B</w:t>
      </w:r>
      <w:r w:rsidR="004113CE">
        <w:rPr>
          <w:rFonts w:hint="eastAsia"/>
        </w:rPr>
        <w:t>）丙丁</w:t>
      </w:r>
      <w:r w:rsidR="004113CE">
        <w:rPr>
          <w:rFonts w:hint="eastAsia"/>
        </w:rPr>
        <w:t xml:space="preserve"> </w:t>
      </w:r>
      <w:r w:rsidR="004113CE">
        <w:rPr>
          <w:rFonts w:hint="eastAsia"/>
        </w:rPr>
        <w:t>（</w:t>
      </w:r>
      <w:r w:rsidR="004113CE">
        <w:rPr>
          <w:rFonts w:hint="eastAsia"/>
        </w:rPr>
        <w:t>C</w:t>
      </w:r>
      <w:r w:rsidR="004113CE">
        <w:rPr>
          <w:rFonts w:hint="eastAsia"/>
        </w:rPr>
        <w:t>）</w:t>
      </w:r>
      <w:proofErr w:type="gramStart"/>
      <w:r w:rsidR="004113CE">
        <w:rPr>
          <w:rFonts w:hint="eastAsia"/>
        </w:rPr>
        <w:t>甲丙</w:t>
      </w:r>
      <w:proofErr w:type="gramEnd"/>
      <w:r w:rsidR="004113CE">
        <w:rPr>
          <w:rFonts w:hint="eastAsia"/>
        </w:rPr>
        <w:t xml:space="preserve"> </w:t>
      </w:r>
      <w:r w:rsidR="004113CE">
        <w:rPr>
          <w:rFonts w:hint="eastAsia"/>
        </w:rPr>
        <w:t>（</w:t>
      </w:r>
      <w:r w:rsidR="004113CE">
        <w:rPr>
          <w:rFonts w:hint="eastAsia"/>
        </w:rPr>
        <w:t>D</w:t>
      </w:r>
      <w:r w:rsidR="004113CE">
        <w:rPr>
          <w:rFonts w:hint="eastAsia"/>
        </w:rPr>
        <w:t>）乙丁</w:t>
      </w:r>
    </w:p>
    <w:p w:rsidR="004113CE" w:rsidRDefault="004113CE" w:rsidP="004113CE">
      <w:pPr>
        <w:pStyle w:val="aa"/>
        <w:numPr>
          <w:ilvl w:val="0"/>
          <w:numId w:val="13"/>
        </w:numPr>
        <w:tabs>
          <w:tab w:val="left" w:pos="289"/>
          <w:tab w:val="left" w:pos="573"/>
        </w:tabs>
        <w:snapToGrid w:val="0"/>
        <w:spacing w:before="80"/>
        <w:ind w:leftChars="0"/>
      </w:pPr>
      <w:r>
        <w:rPr>
          <w:rFonts w:hint="eastAsia"/>
        </w:rPr>
        <w:t>非洲豬瘟疫情持續蔓延，我國將非洲豬瘟視為國家級的高度警戒。有鑑於此</w:t>
      </w:r>
      <w:proofErr w:type="gramStart"/>
      <w:r>
        <w:rPr>
          <w:rFonts w:hint="eastAsia"/>
        </w:rPr>
        <w:t>·</w:t>
      </w:r>
      <w:proofErr w:type="gramEnd"/>
      <w:r>
        <w:rPr>
          <w:rFonts w:hint="eastAsia"/>
        </w:rPr>
        <w:t>立法院修訂《動物傳染病防治條例》並授權農委會以法規命令提高進口非洲豬瘟疫區豬肉，卻沒有申報的罰則。國家希望做好食品安全的管理，不讓非洲豬瘟侵襲</w:t>
      </w:r>
      <w:proofErr w:type="gramStart"/>
      <w:r>
        <w:rPr>
          <w:rFonts w:hint="eastAsia"/>
        </w:rPr>
        <w:t>國內肉</w:t>
      </w:r>
      <w:proofErr w:type="gramEnd"/>
      <w:r>
        <w:rPr>
          <w:rFonts w:hint="eastAsia"/>
        </w:rPr>
        <w:t>品養殖業，也避免傷害消費者的健康。此種國家應利用公權力的優勢，排除外力對人民基本權利的干擾，善盡國家保護義務的作法與下列何者最為類似？</w:t>
      </w:r>
    </w:p>
    <w:p w:rsidR="004113CE" w:rsidRDefault="004113CE" w:rsidP="004113CE">
      <w:r>
        <w:rPr>
          <w:rFonts w:hint="eastAsia"/>
        </w:rPr>
        <w:t xml:space="preserve"> </w:t>
      </w:r>
      <w:r>
        <w:rPr>
          <w:rFonts w:hint="eastAsia"/>
        </w:rPr>
        <w:t>（</w:t>
      </w:r>
      <w:r>
        <w:rPr>
          <w:rFonts w:hint="eastAsia"/>
        </w:rPr>
        <w:t>A</w:t>
      </w:r>
      <w:r>
        <w:rPr>
          <w:rFonts w:hint="eastAsia"/>
        </w:rPr>
        <w:t>）國家建立健全的法院訴訟體制和</w:t>
      </w:r>
      <w:proofErr w:type="gramStart"/>
      <w:r>
        <w:rPr>
          <w:rFonts w:hint="eastAsia"/>
        </w:rPr>
        <w:t>釋憲</w:t>
      </w:r>
      <w:proofErr w:type="gramEnd"/>
      <w:r>
        <w:rPr>
          <w:rFonts w:hint="eastAsia"/>
        </w:rPr>
        <w:t>制度，來保障人民的訴訟救濟權</w:t>
      </w:r>
    </w:p>
    <w:p w:rsidR="004113CE" w:rsidRDefault="004113CE" w:rsidP="004113CE">
      <w:r>
        <w:rPr>
          <w:rFonts w:hint="eastAsia"/>
        </w:rPr>
        <w:t xml:space="preserve"> </w:t>
      </w:r>
      <w:r>
        <w:rPr>
          <w:rFonts w:hint="eastAsia"/>
        </w:rPr>
        <w:t>（</w:t>
      </w:r>
      <w:r>
        <w:rPr>
          <w:rFonts w:hint="eastAsia"/>
        </w:rPr>
        <w:t>B</w:t>
      </w:r>
      <w:r>
        <w:rPr>
          <w:rFonts w:hint="eastAsia"/>
        </w:rPr>
        <w:t>）為</w:t>
      </w:r>
      <w:proofErr w:type="gramStart"/>
      <w:r>
        <w:rPr>
          <w:rFonts w:hint="eastAsia"/>
        </w:rPr>
        <w:t>嚇阻酒駕肇事者</w:t>
      </w:r>
      <w:proofErr w:type="gramEnd"/>
      <w:r>
        <w:rPr>
          <w:rFonts w:hint="eastAsia"/>
        </w:rPr>
        <w:t>傷及無辜，《刑法》修正案</w:t>
      </w:r>
      <w:proofErr w:type="gramStart"/>
      <w:r>
        <w:rPr>
          <w:rFonts w:hint="eastAsia"/>
        </w:rPr>
        <w:t>提高酒駕累犯</w:t>
      </w:r>
      <w:proofErr w:type="gramEnd"/>
      <w:r>
        <w:rPr>
          <w:rFonts w:hint="eastAsia"/>
        </w:rPr>
        <w:t>致死刑責</w:t>
      </w:r>
    </w:p>
    <w:p w:rsidR="004113CE" w:rsidRDefault="004113CE" w:rsidP="004113CE">
      <w:r>
        <w:rPr>
          <w:rFonts w:hint="eastAsia"/>
        </w:rPr>
        <w:t xml:space="preserve"> </w:t>
      </w:r>
      <w:r>
        <w:rPr>
          <w:rFonts w:hint="eastAsia"/>
        </w:rPr>
        <w:t>（</w:t>
      </w:r>
      <w:r>
        <w:rPr>
          <w:rFonts w:hint="eastAsia"/>
        </w:rPr>
        <w:t>C</w:t>
      </w:r>
      <w:r>
        <w:rPr>
          <w:rFonts w:hint="eastAsia"/>
        </w:rPr>
        <w:t>）國家提供經濟弱勢者全民健保補貼，以維持基本健康生活條件的滿足</w:t>
      </w:r>
    </w:p>
    <w:p w:rsidR="004113CE" w:rsidRDefault="004113CE" w:rsidP="004113CE">
      <w:r>
        <w:rPr>
          <w:rFonts w:hint="eastAsia"/>
        </w:rPr>
        <w:t xml:space="preserve"> </w:t>
      </w:r>
      <w:r>
        <w:rPr>
          <w:rFonts w:hint="eastAsia"/>
        </w:rPr>
        <w:t>（</w:t>
      </w:r>
      <w:r>
        <w:rPr>
          <w:rFonts w:hint="eastAsia"/>
        </w:rPr>
        <w:t>D</w:t>
      </w:r>
      <w:r>
        <w:rPr>
          <w:rFonts w:hint="eastAsia"/>
        </w:rPr>
        <w:t>）政府加強取締違法進口，對不同性別、族群、地位的當事人一視同仁</w:t>
      </w:r>
    </w:p>
    <w:p w:rsidR="004113CE" w:rsidRDefault="004113CE" w:rsidP="004113CE">
      <w:pPr>
        <w:pStyle w:val="aa"/>
        <w:numPr>
          <w:ilvl w:val="0"/>
          <w:numId w:val="13"/>
        </w:numPr>
        <w:tabs>
          <w:tab w:val="left" w:pos="289"/>
          <w:tab w:val="left" w:pos="573"/>
        </w:tabs>
        <w:snapToGrid w:val="0"/>
        <w:spacing w:before="80"/>
        <w:ind w:leftChars="0"/>
      </w:pPr>
      <w:r>
        <w:rPr>
          <w:rFonts w:hint="eastAsia"/>
        </w:rPr>
        <w:t>民主國家通常會設計一套分權制衡的體制，以限制政府的權力，保障人民權利。「三權分立」即指立法權、行政權、司法權三權相互制衡，以避免單一機關權力過大而專制濫權。三權分立的制度主要是為了落實哪一項憲政主義概念？</w:t>
      </w:r>
    </w:p>
    <w:p w:rsidR="004113CE" w:rsidRDefault="004113CE" w:rsidP="004113CE">
      <w:r>
        <w:rPr>
          <w:rFonts w:hint="eastAsia"/>
        </w:rPr>
        <w:t xml:space="preserve"> </w:t>
      </w:r>
      <w:r>
        <w:rPr>
          <w:rFonts w:hint="eastAsia"/>
        </w:rPr>
        <w:t>（</w:t>
      </w:r>
      <w:r>
        <w:rPr>
          <w:rFonts w:hint="eastAsia"/>
        </w:rPr>
        <w:t>A</w:t>
      </w:r>
      <w:r>
        <w:rPr>
          <w:rFonts w:hint="eastAsia"/>
        </w:rPr>
        <w:t>）依法行政</w:t>
      </w:r>
      <w:r>
        <w:rPr>
          <w:rFonts w:hint="eastAsia"/>
        </w:rPr>
        <w:t xml:space="preserve"> </w:t>
      </w:r>
      <w:r>
        <w:rPr>
          <w:rFonts w:hint="eastAsia"/>
        </w:rPr>
        <w:t>（</w:t>
      </w:r>
      <w:r>
        <w:rPr>
          <w:rFonts w:hint="eastAsia"/>
        </w:rPr>
        <w:t>B</w:t>
      </w:r>
      <w:r>
        <w:rPr>
          <w:rFonts w:hint="eastAsia"/>
        </w:rPr>
        <w:t>）有限政府</w:t>
      </w:r>
      <w:r>
        <w:rPr>
          <w:rFonts w:hint="eastAsia"/>
        </w:rPr>
        <w:t xml:space="preserve"> </w:t>
      </w:r>
      <w:r>
        <w:rPr>
          <w:rFonts w:hint="eastAsia"/>
        </w:rPr>
        <w:t>（</w:t>
      </w:r>
      <w:r>
        <w:rPr>
          <w:rFonts w:hint="eastAsia"/>
        </w:rPr>
        <w:t>C</w:t>
      </w:r>
      <w:r>
        <w:rPr>
          <w:rFonts w:hint="eastAsia"/>
        </w:rPr>
        <w:t>）責任政治（</w:t>
      </w:r>
      <w:r>
        <w:rPr>
          <w:rFonts w:hint="eastAsia"/>
        </w:rPr>
        <w:t>D</w:t>
      </w:r>
      <w:r>
        <w:rPr>
          <w:rFonts w:hint="eastAsia"/>
        </w:rPr>
        <w:t>）正當程序</w:t>
      </w:r>
    </w:p>
    <w:p w:rsidR="004113CE" w:rsidRDefault="004113CE" w:rsidP="004113CE">
      <w:pPr>
        <w:pStyle w:val="aa"/>
        <w:numPr>
          <w:ilvl w:val="0"/>
          <w:numId w:val="13"/>
        </w:numPr>
        <w:tabs>
          <w:tab w:val="left" w:pos="289"/>
          <w:tab w:val="left" w:pos="573"/>
        </w:tabs>
        <w:snapToGrid w:val="0"/>
        <w:spacing w:before="80"/>
        <w:ind w:leftChars="0"/>
      </w:pPr>
      <w:r>
        <w:rPr>
          <w:rFonts w:hint="eastAsia"/>
        </w:rPr>
        <w:t>我國《憲法》</w:t>
      </w:r>
      <w:proofErr w:type="gramStart"/>
      <w:r>
        <w:rPr>
          <w:rFonts w:hint="eastAsia"/>
        </w:rPr>
        <w:t>第</w:t>
      </w:r>
      <w:r>
        <w:rPr>
          <w:rFonts w:hint="eastAsia"/>
        </w:rPr>
        <w:t>23</w:t>
      </w:r>
      <w:r>
        <w:rPr>
          <w:rFonts w:hint="eastAsia"/>
        </w:rPr>
        <w:t>條閘明政府</w:t>
      </w:r>
      <w:proofErr w:type="gramEnd"/>
      <w:r>
        <w:rPr>
          <w:rFonts w:hint="eastAsia"/>
        </w:rPr>
        <w:t>基於正當理由，得以法律合理限制基本權利和自由權。下列情況哪項最符合《憲法》第</w:t>
      </w:r>
      <w:r>
        <w:rPr>
          <w:rFonts w:hint="eastAsia"/>
        </w:rPr>
        <w:t>23</w:t>
      </w:r>
      <w:r>
        <w:rPr>
          <w:rFonts w:hint="eastAsia"/>
        </w:rPr>
        <w:t>條之規定？</w:t>
      </w:r>
    </w:p>
    <w:p w:rsidR="004113CE" w:rsidRDefault="004113CE" w:rsidP="004113CE">
      <w:r>
        <w:rPr>
          <w:rFonts w:hint="eastAsia"/>
        </w:rPr>
        <w:t xml:space="preserve"> </w:t>
      </w:r>
      <w:r>
        <w:rPr>
          <w:rFonts w:hint="eastAsia"/>
        </w:rPr>
        <w:t>（</w:t>
      </w:r>
      <w:r>
        <w:rPr>
          <w:rFonts w:hint="eastAsia"/>
        </w:rPr>
        <w:t>A</w:t>
      </w:r>
      <w:r>
        <w:rPr>
          <w:rFonts w:hint="eastAsia"/>
        </w:rPr>
        <w:t>）強烈颱風來襲，位於危險區的居民自行決定是否須撤離</w:t>
      </w:r>
    </w:p>
    <w:p w:rsidR="004113CE" w:rsidRDefault="004113CE" w:rsidP="004113CE">
      <w:r>
        <w:rPr>
          <w:rFonts w:hint="eastAsia"/>
        </w:rPr>
        <w:t xml:space="preserve"> </w:t>
      </w:r>
      <w:r>
        <w:rPr>
          <w:rFonts w:hint="eastAsia"/>
        </w:rPr>
        <w:t>（</w:t>
      </w:r>
      <w:r>
        <w:rPr>
          <w:rFonts w:hint="eastAsia"/>
        </w:rPr>
        <w:t>B</w:t>
      </w:r>
      <w:r>
        <w:rPr>
          <w:rFonts w:hint="eastAsia"/>
        </w:rPr>
        <w:t>）為遏阻網路色情氾濫，政府立法全面禁設交友軟體平</w:t>
      </w:r>
      <w:proofErr w:type="gramStart"/>
      <w:r>
        <w:rPr>
          <w:rFonts w:hint="eastAsia"/>
        </w:rPr>
        <w:t>臺</w:t>
      </w:r>
      <w:proofErr w:type="gramEnd"/>
    </w:p>
    <w:p w:rsidR="004113CE" w:rsidRDefault="004113CE" w:rsidP="004113CE">
      <w:r>
        <w:rPr>
          <w:rFonts w:hint="eastAsia"/>
        </w:rPr>
        <w:t xml:space="preserve"> </w:t>
      </w:r>
      <w:r>
        <w:rPr>
          <w:rFonts w:hint="eastAsia"/>
        </w:rPr>
        <w:t>（</w:t>
      </w:r>
      <w:r>
        <w:rPr>
          <w:rFonts w:hint="eastAsia"/>
        </w:rPr>
        <w:t>C</w:t>
      </w:r>
      <w:r>
        <w:rPr>
          <w:rFonts w:hint="eastAsia"/>
        </w:rPr>
        <w:t>）為了保護民眾安全，警察將露宿公園的人一律逮捕拘禁</w:t>
      </w:r>
    </w:p>
    <w:p w:rsidR="004113CE" w:rsidRDefault="004113CE" w:rsidP="004113CE">
      <w:r>
        <w:rPr>
          <w:rFonts w:hint="eastAsia"/>
        </w:rPr>
        <w:t xml:space="preserve"> </w:t>
      </w:r>
      <w:r>
        <w:rPr>
          <w:rFonts w:hint="eastAsia"/>
        </w:rPr>
        <w:t>（</w:t>
      </w:r>
      <w:r>
        <w:rPr>
          <w:rFonts w:hint="eastAsia"/>
        </w:rPr>
        <w:t>D</w:t>
      </w:r>
      <w:r>
        <w:rPr>
          <w:rFonts w:hint="eastAsia"/>
        </w:rPr>
        <w:t>）</w:t>
      </w:r>
      <w:proofErr w:type="gramStart"/>
      <w:r>
        <w:rPr>
          <w:rFonts w:hint="eastAsia"/>
        </w:rPr>
        <w:t>酒駕肇事</w:t>
      </w:r>
      <w:proofErr w:type="gramEnd"/>
      <w:r>
        <w:rPr>
          <w:rFonts w:hint="eastAsia"/>
        </w:rPr>
        <w:t>已嚴重影響生命安全，立法大幅提高</w:t>
      </w:r>
      <w:proofErr w:type="gramStart"/>
      <w:r>
        <w:rPr>
          <w:rFonts w:hint="eastAsia"/>
        </w:rPr>
        <w:t>裁</w:t>
      </w:r>
      <w:proofErr w:type="gramEnd"/>
      <w:r>
        <w:rPr>
          <w:rFonts w:hint="eastAsia"/>
        </w:rPr>
        <w:t>罰金額</w:t>
      </w:r>
    </w:p>
    <w:p w:rsidR="004113CE" w:rsidRDefault="004113CE" w:rsidP="004113CE">
      <w:pPr>
        <w:pStyle w:val="aa"/>
        <w:numPr>
          <w:ilvl w:val="0"/>
          <w:numId w:val="13"/>
        </w:numPr>
        <w:tabs>
          <w:tab w:val="left" w:pos="289"/>
          <w:tab w:val="left" w:pos="573"/>
        </w:tabs>
        <w:snapToGrid w:val="0"/>
        <w:spacing w:before="80"/>
        <w:ind w:leftChars="0"/>
      </w:pPr>
      <w:r>
        <w:rPr>
          <w:rFonts w:hint="eastAsia"/>
        </w:rPr>
        <w:t>《司法院釋字第</w:t>
      </w:r>
      <w:r>
        <w:rPr>
          <w:rFonts w:hint="eastAsia"/>
        </w:rPr>
        <w:t>399</w:t>
      </w:r>
      <w:r>
        <w:rPr>
          <w:rFonts w:hint="eastAsia"/>
        </w:rPr>
        <w:t>號解釋》是關於人民更改姓名之限制，解釋文提到：「姓名權為人格權之一種，人之姓名為其人格之表現，故如何命名為人民之自由，應為《憲法》第</w:t>
      </w:r>
      <w:r>
        <w:rPr>
          <w:rFonts w:hint="eastAsia"/>
        </w:rPr>
        <w:t>22</w:t>
      </w:r>
      <w:r>
        <w:rPr>
          <w:rFonts w:hint="eastAsia"/>
        </w:rPr>
        <w:t>條所保障。」表示「姓名權」屬於《憲法》概括基本權之保障內容。下列何項權利也屬於概括基本權的保障範疇？</w:t>
      </w:r>
    </w:p>
    <w:p w:rsidR="004113CE" w:rsidRDefault="004113CE" w:rsidP="004113CE">
      <w:r>
        <w:rPr>
          <w:rFonts w:hint="eastAsia"/>
        </w:rPr>
        <w:t>（</w:t>
      </w:r>
      <w:r>
        <w:rPr>
          <w:rFonts w:hint="eastAsia"/>
        </w:rPr>
        <w:t>A</w:t>
      </w:r>
      <w:r>
        <w:rPr>
          <w:rFonts w:hint="eastAsia"/>
        </w:rPr>
        <w:t>）《戶籍法》規定</w:t>
      </w:r>
      <w:proofErr w:type="gramStart"/>
      <w:r>
        <w:rPr>
          <w:rFonts w:hint="eastAsia"/>
        </w:rPr>
        <w:t>未捺按指紋</w:t>
      </w:r>
      <w:proofErr w:type="gramEnd"/>
      <w:r>
        <w:rPr>
          <w:rFonts w:hint="eastAsia"/>
        </w:rPr>
        <w:t>者，不予發給國民身分證，被認為是侵犯隱私權宣告違憲</w:t>
      </w:r>
    </w:p>
    <w:p w:rsidR="004113CE" w:rsidRDefault="004113CE" w:rsidP="004113CE">
      <w:r>
        <w:rPr>
          <w:rFonts w:hint="eastAsia"/>
        </w:rPr>
        <w:t>（</w:t>
      </w:r>
      <w:r>
        <w:rPr>
          <w:rFonts w:hint="eastAsia"/>
        </w:rPr>
        <w:t>B</w:t>
      </w:r>
      <w:r>
        <w:rPr>
          <w:rFonts w:hint="eastAsia"/>
        </w:rPr>
        <w:t>）《世界人權宣言》主張人人有表達意見、發表言論的自由，《憲法》亦明文予以保障</w:t>
      </w:r>
    </w:p>
    <w:p w:rsidR="004113CE" w:rsidRDefault="004113CE" w:rsidP="004113CE">
      <w:r>
        <w:rPr>
          <w:rFonts w:hint="eastAsia"/>
        </w:rPr>
        <w:t>（</w:t>
      </w:r>
      <w:r>
        <w:rPr>
          <w:rFonts w:hint="eastAsia"/>
        </w:rPr>
        <w:t>C</w:t>
      </w:r>
      <w:r>
        <w:rPr>
          <w:rFonts w:hint="eastAsia"/>
        </w:rPr>
        <w:t>）我國《憲法》規定法官需超出黨派、依法獨立審判不受干預，目的即在追求司法獨立</w:t>
      </w:r>
    </w:p>
    <w:p w:rsidR="004113CE" w:rsidRDefault="004113CE" w:rsidP="004113CE">
      <w:r>
        <w:rPr>
          <w:rFonts w:hint="eastAsia"/>
        </w:rPr>
        <w:lastRenderedPageBreak/>
        <w:t>（</w:t>
      </w:r>
      <w:r>
        <w:rPr>
          <w:rFonts w:hint="eastAsia"/>
        </w:rPr>
        <w:t>D</w:t>
      </w:r>
      <w:r>
        <w:rPr>
          <w:rFonts w:hint="eastAsia"/>
        </w:rPr>
        <w:t>）為落實《憲法》保障人民財產權，《民法》規定不法侵害他人權利者，應負賠償責任</w:t>
      </w:r>
    </w:p>
    <w:p w:rsidR="004113CE" w:rsidRDefault="004113CE" w:rsidP="004113CE">
      <w:pPr>
        <w:pStyle w:val="aa"/>
        <w:numPr>
          <w:ilvl w:val="0"/>
          <w:numId w:val="13"/>
        </w:numPr>
        <w:tabs>
          <w:tab w:val="left" w:pos="289"/>
          <w:tab w:val="left" w:pos="573"/>
        </w:tabs>
        <w:snapToGrid w:val="0"/>
        <w:spacing w:before="80"/>
        <w:ind w:leftChars="0"/>
      </w:pPr>
      <w:r w:rsidRPr="004113CE">
        <w:rPr>
          <w:rFonts w:hint="eastAsia"/>
          <w:bdr w:val="single" w:sz="4" w:space="0" w:color="auto"/>
        </w:rPr>
        <w:t>資料</w:t>
      </w:r>
      <w:proofErr w:type="gramStart"/>
      <w:r w:rsidRPr="004113CE">
        <w:rPr>
          <w:rFonts w:hint="eastAsia"/>
          <w:bdr w:val="single" w:sz="4" w:space="0" w:color="auto"/>
        </w:rPr>
        <w:t>一</w:t>
      </w:r>
      <w:proofErr w:type="gramEnd"/>
      <w:r w:rsidRPr="004113CE">
        <w:rPr>
          <w:rFonts w:hint="eastAsia"/>
          <w:bdr w:val="single" w:sz="4" w:space="0" w:color="auto"/>
        </w:rPr>
        <w:t>：</w:t>
      </w:r>
      <w:r>
        <w:rPr>
          <w:rFonts w:hint="eastAsia"/>
        </w:rPr>
        <w:t>本會是由尋常老百姓自發組成的環境保護團體，自成立以來，以關懷臺灣為出發點，放眼全世界，社員致力以全民參與的方式，透過自然教育、棲地保育與守護行動，推動臺灣及全球荒野保護的工作，為我們及下一代締造美好的自然環境。</w:t>
      </w:r>
    </w:p>
    <w:p w:rsidR="004113CE" w:rsidRDefault="004113CE" w:rsidP="004113CE">
      <w:r w:rsidRPr="004113CE">
        <w:rPr>
          <w:rFonts w:hint="eastAsia"/>
        </w:rPr>
        <w:t xml:space="preserve">  </w:t>
      </w:r>
      <w:r>
        <w:rPr>
          <w:rFonts w:hint="eastAsia"/>
        </w:rPr>
        <w:t xml:space="preserve"> </w:t>
      </w:r>
      <w:r w:rsidRPr="004113CE">
        <w:rPr>
          <w:rFonts w:hint="eastAsia"/>
          <w:bdr w:val="single" w:sz="4" w:space="0" w:color="auto"/>
        </w:rPr>
        <w:t>資料二：</w:t>
      </w:r>
      <w:r>
        <w:rPr>
          <w:rFonts w:hint="eastAsia"/>
        </w:rPr>
        <w:t>本會創辦人曹先生，原本只是個退休的小職員，卻憑著一股毅力與愛心，在沒有政府和企業人士資助下，跑遍全</w:t>
      </w:r>
      <w:proofErr w:type="gramStart"/>
      <w:r>
        <w:rPr>
          <w:rFonts w:hint="eastAsia"/>
        </w:rPr>
        <w:t>臺</w:t>
      </w:r>
      <w:proofErr w:type="gramEnd"/>
      <w:r>
        <w:rPr>
          <w:rFonts w:hint="eastAsia"/>
        </w:rPr>
        <w:t>各地大小鄉鎮，以勸募的方式，集資依法成立了一家專門照顧植物人的機構。根據資料</w:t>
      </w:r>
      <w:proofErr w:type="gramStart"/>
      <w:r>
        <w:rPr>
          <w:rFonts w:hint="eastAsia"/>
        </w:rPr>
        <w:t>一</w:t>
      </w:r>
      <w:proofErr w:type="gramEnd"/>
      <w:r>
        <w:rPr>
          <w:rFonts w:hint="eastAsia"/>
        </w:rPr>
        <w:t>與資料二的敘述，下列推論何者最為可能？</w:t>
      </w:r>
    </w:p>
    <w:p w:rsidR="004113CE" w:rsidRDefault="004113CE" w:rsidP="004113CE">
      <w:r>
        <w:rPr>
          <w:rFonts w:hint="eastAsia"/>
        </w:rPr>
        <w:t xml:space="preserve"> </w:t>
      </w:r>
      <w:r>
        <w:rPr>
          <w:rFonts w:hint="eastAsia"/>
        </w:rPr>
        <w:t>（</w:t>
      </w:r>
      <w:r>
        <w:rPr>
          <w:rFonts w:hint="eastAsia"/>
        </w:rPr>
        <w:t>A</w:t>
      </w:r>
      <w:r>
        <w:rPr>
          <w:rFonts w:hint="eastAsia"/>
        </w:rPr>
        <w:t>）資料</w:t>
      </w:r>
      <w:proofErr w:type="gramStart"/>
      <w:r>
        <w:rPr>
          <w:rFonts w:hint="eastAsia"/>
        </w:rPr>
        <w:t>一</w:t>
      </w:r>
      <w:proofErr w:type="gramEnd"/>
      <w:r>
        <w:rPr>
          <w:rFonts w:hint="eastAsia"/>
        </w:rPr>
        <w:t>提及的團體與私立學校組成相同，都需要集結自然人，方可成立</w:t>
      </w:r>
    </w:p>
    <w:p w:rsidR="004113CE" w:rsidRDefault="004113CE" w:rsidP="004113CE">
      <w:r>
        <w:rPr>
          <w:rFonts w:hint="eastAsia"/>
        </w:rPr>
        <w:t xml:space="preserve"> </w:t>
      </w:r>
      <w:r>
        <w:rPr>
          <w:rFonts w:hint="eastAsia"/>
        </w:rPr>
        <w:t>（</w:t>
      </w:r>
      <w:r>
        <w:rPr>
          <w:rFonts w:hint="eastAsia"/>
        </w:rPr>
        <w:t>B</w:t>
      </w:r>
      <w:r>
        <w:rPr>
          <w:rFonts w:hint="eastAsia"/>
        </w:rPr>
        <w:t>）資料二是以集資方式成立，故其組成是以財產捐贈為主，屬於財團法人</w:t>
      </w:r>
    </w:p>
    <w:p w:rsidR="004113CE" w:rsidRDefault="004113CE" w:rsidP="004113CE">
      <w:r>
        <w:rPr>
          <w:rFonts w:hint="eastAsia"/>
        </w:rPr>
        <w:t xml:space="preserve"> </w:t>
      </w:r>
      <w:r>
        <w:rPr>
          <w:rFonts w:hint="eastAsia"/>
        </w:rPr>
        <w:t>（</w:t>
      </w:r>
      <w:r>
        <w:rPr>
          <w:rFonts w:hint="eastAsia"/>
        </w:rPr>
        <w:t>C</w:t>
      </w:r>
      <w:r>
        <w:rPr>
          <w:rFonts w:hint="eastAsia"/>
        </w:rPr>
        <w:t>）資料</w:t>
      </w:r>
      <w:proofErr w:type="gramStart"/>
      <w:r>
        <w:rPr>
          <w:rFonts w:hint="eastAsia"/>
        </w:rPr>
        <w:t>一</w:t>
      </w:r>
      <w:proofErr w:type="gramEnd"/>
      <w:r>
        <w:rPr>
          <w:rFonts w:hint="eastAsia"/>
        </w:rPr>
        <w:t>和資料二提及的團體皆是權利主體，因為均依法設立屬於公法人</w:t>
      </w:r>
    </w:p>
    <w:p w:rsidR="004113CE" w:rsidRDefault="004113CE" w:rsidP="004113CE">
      <w:r>
        <w:rPr>
          <w:rFonts w:hint="eastAsia"/>
        </w:rPr>
        <w:t xml:space="preserve"> </w:t>
      </w:r>
      <w:r>
        <w:rPr>
          <w:rFonts w:hint="eastAsia"/>
        </w:rPr>
        <w:t>（</w:t>
      </w:r>
      <w:r>
        <w:rPr>
          <w:rFonts w:hint="eastAsia"/>
        </w:rPr>
        <w:t>D</w:t>
      </w:r>
      <w:r>
        <w:rPr>
          <w:rFonts w:hint="eastAsia"/>
        </w:rPr>
        <w:t>）資料</w:t>
      </w:r>
      <w:proofErr w:type="gramStart"/>
      <w:r>
        <w:rPr>
          <w:rFonts w:hint="eastAsia"/>
        </w:rPr>
        <w:t>一</w:t>
      </w:r>
      <w:proofErr w:type="gramEnd"/>
      <w:r>
        <w:rPr>
          <w:rFonts w:hint="eastAsia"/>
        </w:rPr>
        <w:t>和資料二皆是關</w:t>
      </w:r>
      <w:proofErr w:type="gramStart"/>
      <w:r>
        <w:rPr>
          <w:rFonts w:hint="eastAsia"/>
        </w:rPr>
        <w:t>註</w:t>
      </w:r>
      <w:proofErr w:type="gramEnd"/>
      <w:r>
        <w:rPr>
          <w:rFonts w:hint="eastAsia"/>
        </w:rPr>
        <w:t>公益團體，所以屬相同類型的非營利社團法人</w:t>
      </w:r>
    </w:p>
    <w:p w:rsidR="00F97845" w:rsidRDefault="00F97845" w:rsidP="004113CE"/>
    <w:p w:rsidR="004113CE" w:rsidRDefault="004113CE" w:rsidP="004113CE">
      <w:pPr>
        <w:pStyle w:val="aa"/>
        <w:numPr>
          <w:ilvl w:val="0"/>
          <w:numId w:val="13"/>
        </w:numPr>
        <w:tabs>
          <w:tab w:val="left" w:pos="289"/>
          <w:tab w:val="left" w:pos="573"/>
        </w:tabs>
        <w:snapToGrid w:val="0"/>
        <w:spacing w:before="80"/>
        <w:ind w:leftChars="0"/>
      </w:pPr>
      <w:r>
        <w:rPr>
          <w:rFonts w:hint="eastAsia"/>
        </w:rPr>
        <w:t>《紀念日及節日實施辦法》規定，</w:t>
      </w:r>
      <w:proofErr w:type="gramStart"/>
      <w:r>
        <w:rPr>
          <w:rFonts w:hint="eastAsia"/>
        </w:rPr>
        <w:t>原住民族歲時祭儀各原住民</w:t>
      </w:r>
      <w:proofErr w:type="gramEnd"/>
      <w:r>
        <w:rPr>
          <w:rFonts w:hint="eastAsia"/>
        </w:rPr>
        <w:t>族勞工得放假</w:t>
      </w:r>
      <w:r>
        <w:rPr>
          <w:rFonts w:hint="eastAsia"/>
        </w:rPr>
        <w:t>1</w:t>
      </w:r>
      <w:r>
        <w:rPr>
          <w:rFonts w:hint="eastAsia"/>
        </w:rPr>
        <w:t>日，放假日期以原住民委員會（簡稱原委會）公告為主。檢視該公告可知，阿美族豐年祭、</w:t>
      </w:r>
      <w:proofErr w:type="gramStart"/>
      <w:r>
        <w:rPr>
          <w:rFonts w:hint="eastAsia"/>
        </w:rPr>
        <w:t>鄒族戰祭</w:t>
      </w:r>
      <w:proofErr w:type="gramEnd"/>
      <w:r>
        <w:rPr>
          <w:rFonts w:hint="eastAsia"/>
        </w:rPr>
        <w:t>等，其舉辦祭典期間往往長達兩個月之久，當原住民勞工向雇主請假時，常常會遇到不准假的雇主。以人權角度視之，下列敘述何者較適當？</w:t>
      </w:r>
    </w:p>
    <w:p w:rsidR="004113CE" w:rsidRDefault="004113CE" w:rsidP="004113CE">
      <w:r>
        <w:rPr>
          <w:rFonts w:hint="eastAsia"/>
        </w:rPr>
        <w:t xml:space="preserve"> </w:t>
      </w:r>
      <w:r>
        <w:rPr>
          <w:rFonts w:hint="eastAsia"/>
        </w:rPr>
        <w:t>（</w:t>
      </w:r>
      <w:r>
        <w:rPr>
          <w:rFonts w:hint="eastAsia"/>
        </w:rPr>
        <w:t>A</w:t>
      </w:r>
      <w:r>
        <w:rPr>
          <w:rFonts w:hint="eastAsia"/>
        </w:rPr>
        <w:t>）原住民族文化權屬我國《憲法》保障人民「列舉基本權」的一種</w:t>
      </w:r>
    </w:p>
    <w:p w:rsidR="004113CE" w:rsidRDefault="004113CE" w:rsidP="004113CE">
      <w:r>
        <w:rPr>
          <w:rFonts w:hint="eastAsia"/>
        </w:rPr>
        <w:t xml:space="preserve"> </w:t>
      </w:r>
      <w:r>
        <w:rPr>
          <w:rFonts w:hint="eastAsia"/>
        </w:rPr>
        <w:t>（</w:t>
      </w:r>
      <w:r>
        <w:rPr>
          <w:rFonts w:hint="eastAsia"/>
        </w:rPr>
        <w:t>B</w:t>
      </w:r>
      <w:r>
        <w:rPr>
          <w:rFonts w:hint="eastAsia"/>
        </w:rPr>
        <w:t>）應提升保障該權利之法位階，專法提高大眾對原民文化權之重視</w:t>
      </w:r>
    </w:p>
    <w:p w:rsidR="004113CE" w:rsidRDefault="004113CE" w:rsidP="004113CE">
      <w:r>
        <w:rPr>
          <w:rFonts w:hint="eastAsia"/>
        </w:rPr>
        <w:t xml:space="preserve"> </w:t>
      </w:r>
      <w:r>
        <w:rPr>
          <w:rFonts w:hint="eastAsia"/>
        </w:rPr>
        <w:t>（</w:t>
      </w:r>
      <w:r>
        <w:rPr>
          <w:rFonts w:hint="eastAsia"/>
        </w:rPr>
        <w:t>C</w:t>
      </w:r>
      <w:r>
        <w:rPr>
          <w:rFonts w:hint="eastAsia"/>
        </w:rPr>
        <w:t>）原委會有權就多元族群之文化需要直接立法，予不同假期之對待</w:t>
      </w:r>
    </w:p>
    <w:p w:rsidR="004113CE" w:rsidRDefault="004113CE" w:rsidP="004113CE">
      <w:r>
        <w:rPr>
          <w:rFonts w:hint="eastAsia"/>
        </w:rPr>
        <w:t xml:space="preserve"> </w:t>
      </w:r>
      <w:r>
        <w:rPr>
          <w:rFonts w:hint="eastAsia"/>
        </w:rPr>
        <w:t>（</w:t>
      </w:r>
      <w:r>
        <w:rPr>
          <w:rFonts w:hint="eastAsia"/>
        </w:rPr>
        <w:t>D</w:t>
      </w:r>
      <w:r>
        <w:rPr>
          <w:rFonts w:hint="eastAsia"/>
        </w:rPr>
        <w:t>）僅以行政命令保障原住民文化權，有違背《憲法》比例原則之虞</w:t>
      </w:r>
    </w:p>
    <w:p w:rsidR="004113CE" w:rsidRDefault="004113CE" w:rsidP="004113CE">
      <w:pPr>
        <w:pStyle w:val="aa"/>
        <w:numPr>
          <w:ilvl w:val="0"/>
          <w:numId w:val="13"/>
        </w:numPr>
        <w:tabs>
          <w:tab w:val="left" w:pos="289"/>
          <w:tab w:val="left" w:pos="573"/>
        </w:tabs>
        <w:snapToGrid w:val="0"/>
        <w:spacing w:before="80"/>
        <w:ind w:leftChars="0"/>
      </w:pPr>
      <w:r>
        <w:rPr>
          <w:rFonts w:hint="eastAsia"/>
        </w:rPr>
        <w:t>某校竊盜案頻傳，為了找出真正竊賊，該校決定擇日蒐集全校男學生的指紋以利比對。消息一出，法界人士認為學校於法無據，與論抨擊下，該校立即喊停。法界人士之所以反對，主要基於何種原因？</w:t>
      </w:r>
    </w:p>
    <w:p w:rsidR="004113CE" w:rsidRDefault="004113CE" w:rsidP="004113CE">
      <w:r>
        <w:rPr>
          <w:rFonts w:hint="eastAsia"/>
        </w:rPr>
        <w:t xml:space="preserve"> </w:t>
      </w:r>
      <w:r>
        <w:rPr>
          <w:rFonts w:hint="eastAsia"/>
        </w:rPr>
        <w:t>（</w:t>
      </w:r>
      <w:r>
        <w:rPr>
          <w:rFonts w:hint="eastAsia"/>
        </w:rPr>
        <w:t>A</w:t>
      </w:r>
      <w:r>
        <w:rPr>
          <w:rFonts w:hint="eastAsia"/>
        </w:rPr>
        <w:t>）指紋為個人隱私，受到憲法列舉基本權的保障</w:t>
      </w:r>
    </w:p>
    <w:p w:rsidR="004113CE" w:rsidRDefault="004113CE" w:rsidP="004113CE">
      <w:r>
        <w:rPr>
          <w:rFonts w:hint="eastAsia"/>
        </w:rPr>
        <w:t xml:space="preserve"> </w:t>
      </w:r>
      <w:r>
        <w:rPr>
          <w:rFonts w:hint="eastAsia"/>
        </w:rPr>
        <w:t>（</w:t>
      </w:r>
      <w:r>
        <w:rPr>
          <w:rFonts w:hint="eastAsia"/>
        </w:rPr>
        <w:t>B</w:t>
      </w:r>
      <w:r>
        <w:rPr>
          <w:rFonts w:hint="eastAsia"/>
        </w:rPr>
        <w:t>）為符合平等原則，全校師生的指紋都應該蒐集</w:t>
      </w:r>
    </w:p>
    <w:p w:rsidR="004113CE" w:rsidRDefault="004113CE" w:rsidP="004113CE">
      <w:r>
        <w:rPr>
          <w:rFonts w:hint="eastAsia"/>
        </w:rPr>
        <w:t xml:space="preserve"> </w:t>
      </w:r>
      <w:r>
        <w:rPr>
          <w:rFonts w:hint="eastAsia"/>
        </w:rPr>
        <w:t>（</w:t>
      </w:r>
      <w:r>
        <w:rPr>
          <w:rFonts w:hint="eastAsia"/>
        </w:rPr>
        <w:t>C</w:t>
      </w:r>
      <w:r>
        <w:rPr>
          <w:rFonts w:hint="eastAsia"/>
        </w:rPr>
        <w:t>）不應只蒐集男同學的指紋，此舉違反比例原則</w:t>
      </w:r>
    </w:p>
    <w:p w:rsidR="004113CE" w:rsidRDefault="004113CE" w:rsidP="004113CE">
      <w:r>
        <w:rPr>
          <w:rFonts w:hint="eastAsia"/>
        </w:rPr>
        <w:t xml:space="preserve"> </w:t>
      </w:r>
      <w:r>
        <w:rPr>
          <w:rFonts w:hint="eastAsia"/>
        </w:rPr>
        <w:t>（</w:t>
      </w:r>
      <w:r>
        <w:rPr>
          <w:rFonts w:hint="eastAsia"/>
        </w:rPr>
        <w:t>D</w:t>
      </w:r>
      <w:r>
        <w:rPr>
          <w:rFonts w:hint="eastAsia"/>
        </w:rPr>
        <w:t>）此作為對人權產生限制，應符合法律保留原則</w:t>
      </w:r>
    </w:p>
    <w:p w:rsidR="00F97845" w:rsidRDefault="004113CE" w:rsidP="004113CE">
      <w:pPr>
        <w:pStyle w:val="aa"/>
        <w:numPr>
          <w:ilvl w:val="0"/>
          <w:numId w:val="13"/>
        </w:numPr>
        <w:tabs>
          <w:tab w:val="left" w:pos="289"/>
          <w:tab w:val="left" w:pos="573"/>
        </w:tabs>
        <w:snapToGrid w:val="0"/>
        <w:spacing w:before="80"/>
        <w:ind w:leftChars="0"/>
      </w:pPr>
      <w:r>
        <w:rPr>
          <w:rFonts w:hint="eastAsia"/>
        </w:rPr>
        <w:t>某國立大學</w:t>
      </w:r>
      <w:r>
        <w:t>19</w:t>
      </w:r>
      <w:r>
        <w:rPr>
          <w:rFonts w:hint="eastAsia"/>
        </w:rPr>
        <w:t>歳的張姓學生，因偷室友的服裝，經校方召開懲處會議，並讓張生出席陳述意見後，決定開除學籍。張生提起校內申訴，並主張其偷竊案已獲北檢不起訴，證明他沒偷竊，請求讓他復學。依</w:t>
      </w:r>
    </w:p>
    <w:p w:rsidR="004113CE" w:rsidRDefault="004113CE" w:rsidP="004113CE">
      <w:pPr>
        <w:pStyle w:val="aa"/>
        <w:numPr>
          <w:ilvl w:val="0"/>
          <w:numId w:val="13"/>
        </w:numPr>
        <w:tabs>
          <w:tab w:val="left" w:pos="289"/>
          <w:tab w:val="left" w:pos="573"/>
        </w:tabs>
        <w:snapToGrid w:val="0"/>
        <w:spacing w:before="80"/>
        <w:ind w:leftChars="0"/>
      </w:pPr>
      <w:r>
        <w:rPr>
          <w:rFonts w:hint="eastAsia"/>
        </w:rPr>
        <w:t>據上文判斷，</w:t>
      </w:r>
      <w:proofErr w:type="gramStart"/>
      <w:r>
        <w:rPr>
          <w:rFonts w:hint="eastAsia"/>
        </w:rPr>
        <w:t>張生校內</w:t>
      </w:r>
      <w:proofErr w:type="gramEnd"/>
      <w:r>
        <w:rPr>
          <w:rFonts w:hint="eastAsia"/>
        </w:rPr>
        <w:t>申訴後，至終審判決前可提起的救濟程序，下列何者最為符合我國法律的規定？</w:t>
      </w:r>
    </w:p>
    <w:p w:rsidR="004113CE" w:rsidRDefault="004113CE" w:rsidP="004113CE">
      <w:r>
        <w:rPr>
          <w:rFonts w:hint="eastAsia"/>
        </w:rPr>
        <w:t xml:space="preserve"> </w:t>
      </w:r>
      <w:r>
        <w:rPr>
          <w:rFonts w:hint="eastAsia"/>
        </w:rPr>
        <w:t>（</w:t>
      </w:r>
      <w:r>
        <w:rPr>
          <w:rFonts w:hint="eastAsia"/>
        </w:rPr>
        <w:t>A</w:t>
      </w:r>
      <w:r>
        <w:rPr>
          <w:rFonts w:hint="eastAsia"/>
        </w:rPr>
        <w:t>）向教育部訴願→地院行政訴訟庭→高等行政法院</w:t>
      </w:r>
    </w:p>
    <w:p w:rsidR="004113CE" w:rsidRDefault="004113CE" w:rsidP="004113CE">
      <w:r>
        <w:rPr>
          <w:rFonts w:hint="eastAsia"/>
        </w:rPr>
        <w:t xml:space="preserve"> </w:t>
      </w:r>
      <w:r>
        <w:rPr>
          <w:rFonts w:hint="eastAsia"/>
        </w:rPr>
        <w:t>（</w:t>
      </w:r>
      <w:r>
        <w:rPr>
          <w:rFonts w:hint="eastAsia"/>
        </w:rPr>
        <w:t>B</w:t>
      </w:r>
      <w:r>
        <w:rPr>
          <w:rFonts w:hint="eastAsia"/>
        </w:rPr>
        <w:t>）向教育部訴願→地院行政訴訟庭→最高行政法院</w:t>
      </w:r>
    </w:p>
    <w:p w:rsidR="004113CE" w:rsidRDefault="004113CE" w:rsidP="004113CE">
      <w:r>
        <w:rPr>
          <w:rFonts w:hint="eastAsia"/>
        </w:rPr>
        <w:t xml:space="preserve"> </w:t>
      </w:r>
      <w:r>
        <w:rPr>
          <w:rFonts w:hint="eastAsia"/>
        </w:rPr>
        <w:t>（</w:t>
      </w:r>
      <w:r>
        <w:rPr>
          <w:rFonts w:hint="eastAsia"/>
        </w:rPr>
        <w:t>C</w:t>
      </w:r>
      <w:r>
        <w:rPr>
          <w:rFonts w:hint="eastAsia"/>
        </w:rPr>
        <w:t>）先向教育部訴願→高等行政法院→最高行政法院</w:t>
      </w:r>
    </w:p>
    <w:p w:rsidR="004113CE" w:rsidRDefault="004113CE" w:rsidP="004113CE">
      <w:r>
        <w:rPr>
          <w:rFonts w:hint="eastAsia"/>
        </w:rPr>
        <w:t xml:space="preserve"> </w:t>
      </w:r>
      <w:r>
        <w:rPr>
          <w:rFonts w:hint="eastAsia"/>
        </w:rPr>
        <w:t>（</w:t>
      </w:r>
      <w:r>
        <w:rPr>
          <w:rFonts w:hint="eastAsia"/>
        </w:rPr>
        <w:t>D</w:t>
      </w:r>
      <w:r>
        <w:rPr>
          <w:rFonts w:hint="eastAsia"/>
        </w:rPr>
        <w:t>）地院行政訴訟庭→高等行政法院→最高行政法院</w:t>
      </w:r>
    </w:p>
    <w:p w:rsidR="004113CE" w:rsidRDefault="004113CE" w:rsidP="00F97845">
      <w:pPr>
        <w:pStyle w:val="aa"/>
        <w:numPr>
          <w:ilvl w:val="0"/>
          <w:numId w:val="13"/>
        </w:numPr>
        <w:tabs>
          <w:tab w:val="left" w:pos="289"/>
          <w:tab w:val="left" w:pos="573"/>
        </w:tabs>
        <w:snapToGrid w:val="0"/>
        <w:spacing w:before="80" w:line="340" w:lineRule="exact"/>
        <w:ind w:leftChars="0"/>
      </w:pPr>
      <w:proofErr w:type="gramStart"/>
      <w:r>
        <w:rPr>
          <w:rFonts w:hint="eastAsia"/>
        </w:rPr>
        <w:lastRenderedPageBreak/>
        <w:t>臺</w:t>
      </w:r>
      <w:proofErr w:type="gramEnd"/>
      <w:r>
        <w:rPr>
          <w:rFonts w:hint="eastAsia"/>
        </w:rPr>
        <w:t>東縣政府參與「開發」</w:t>
      </w:r>
      <w:proofErr w:type="gramStart"/>
      <w:r>
        <w:rPr>
          <w:rFonts w:hint="eastAsia"/>
        </w:rPr>
        <w:t>美麗灣</w:t>
      </w:r>
      <w:proofErr w:type="gramEnd"/>
      <w:r>
        <w:rPr>
          <w:rFonts w:hint="eastAsia"/>
        </w:rPr>
        <w:t>渡假村，引起卑南鄉杉原海岸當地居民抗議，認為縣政府違法進行環評審查，要求撤銷結論並提起訴訟。案經高雄高等行政法院判決居民勝訴，判決理由為：</w:t>
      </w:r>
      <w:proofErr w:type="gramStart"/>
      <w:r>
        <w:rPr>
          <w:rFonts w:hint="eastAsia"/>
        </w:rPr>
        <w:t>臺</w:t>
      </w:r>
      <w:proofErr w:type="gramEnd"/>
      <w:r>
        <w:rPr>
          <w:rFonts w:hint="eastAsia"/>
        </w:rPr>
        <w:t>東縣政府為促進民間參與公共建設案件的主辦機關，應在環評審查表決中迴避。環</w:t>
      </w:r>
      <w:proofErr w:type="gramStart"/>
      <w:r>
        <w:rPr>
          <w:rFonts w:hint="eastAsia"/>
        </w:rPr>
        <w:t>評審查遭撤銷</w:t>
      </w:r>
      <w:proofErr w:type="gramEnd"/>
      <w:r>
        <w:rPr>
          <w:rFonts w:hint="eastAsia"/>
        </w:rPr>
        <w:t>，是因為</w:t>
      </w:r>
      <w:proofErr w:type="gramStart"/>
      <w:r>
        <w:rPr>
          <w:rFonts w:hint="eastAsia"/>
        </w:rPr>
        <w:t>臺</w:t>
      </w:r>
      <w:proofErr w:type="gramEnd"/>
      <w:r>
        <w:rPr>
          <w:rFonts w:hint="eastAsia"/>
        </w:rPr>
        <w:t>東縣政府未落實下列何項行政法原則？</w:t>
      </w:r>
    </w:p>
    <w:p w:rsidR="004113CE" w:rsidRDefault="004113CE" w:rsidP="00F97845">
      <w:pPr>
        <w:spacing w:line="340" w:lineRule="exact"/>
      </w:pPr>
      <w:r>
        <w:rPr>
          <w:rFonts w:hint="eastAsia"/>
        </w:rPr>
        <w:t xml:space="preserve"> </w:t>
      </w:r>
      <w:r>
        <w:rPr>
          <w:rFonts w:hint="eastAsia"/>
        </w:rPr>
        <w:t>（</w:t>
      </w:r>
      <w:r>
        <w:rPr>
          <w:rFonts w:hint="eastAsia"/>
        </w:rPr>
        <w:t>A</w:t>
      </w:r>
      <w:r>
        <w:rPr>
          <w:rFonts w:hint="eastAsia"/>
        </w:rPr>
        <w:t>）民主原則</w:t>
      </w:r>
      <w:r>
        <w:rPr>
          <w:rFonts w:hint="eastAsia"/>
        </w:rPr>
        <w:t xml:space="preserve"> </w:t>
      </w:r>
      <w:r>
        <w:rPr>
          <w:rFonts w:hint="eastAsia"/>
        </w:rPr>
        <w:t>（</w:t>
      </w:r>
      <w:r>
        <w:rPr>
          <w:rFonts w:hint="eastAsia"/>
        </w:rPr>
        <w:t>B</w:t>
      </w:r>
      <w:r>
        <w:rPr>
          <w:rFonts w:hint="eastAsia"/>
        </w:rPr>
        <w:t>）公正原則</w:t>
      </w:r>
      <w:r>
        <w:rPr>
          <w:rFonts w:hint="eastAsia"/>
        </w:rPr>
        <w:t xml:space="preserve">  </w:t>
      </w:r>
      <w:r>
        <w:rPr>
          <w:rFonts w:hint="eastAsia"/>
        </w:rPr>
        <w:t>（</w:t>
      </w:r>
      <w:r>
        <w:rPr>
          <w:rFonts w:hint="eastAsia"/>
        </w:rPr>
        <w:t>C</w:t>
      </w:r>
      <w:r>
        <w:rPr>
          <w:rFonts w:hint="eastAsia"/>
        </w:rPr>
        <w:t>）公開原則</w:t>
      </w:r>
      <w:r>
        <w:rPr>
          <w:rFonts w:hint="eastAsia"/>
        </w:rPr>
        <w:t xml:space="preserve">  </w:t>
      </w:r>
      <w:r>
        <w:rPr>
          <w:rFonts w:hint="eastAsia"/>
        </w:rPr>
        <w:t>（</w:t>
      </w:r>
      <w:r>
        <w:rPr>
          <w:rFonts w:hint="eastAsia"/>
        </w:rPr>
        <w:t>D</w:t>
      </w:r>
      <w:r>
        <w:rPr>
          <w:rFonts w:hint="eastAsia"/>
        </w:rPr>
        <w:t>）公益原則</w:t>
      </w:r>
    </w:p>
    <w:p w:rsidR="004113CE" w:rsidRDefault="004113CE" w:rsidP="00F97845">
      <w:pPr>
        <w:pStyle w:val="aa"/>
        <w:numPr>
          <w:ilvl w:val="0"/>
          <w:numId w:val="13"/>
        </w:numPr>
        <w:tabs>
          <w:tab w:val="left" w:pos="289"/>
          <w:tab w:val="left" w:pos="573"/>
        </w:tabs>
        <w:snapToGrid w:val="0"/>
        <w:spacing w:before="80" w:line="340" w:lineRule="exact"/>
        <w:ind w:leftChars="0"/>
      </w:pPr>
      <w:r>
        <w:rPr>
          <w:rFonts w:hint="eastAsia"/>
        </w:rPr>
        <w:t>我國為了</w:t>
      </w:r>
      <w:proofErr w:type="gramStart"/>
      <w:r>
        <w:rPr>
          <w:rFonts w:hint="eastAsia"/>
        </w:rPr>
        <w:t>防止新冠病毒</w:t>
      </w:r>
      <w:proofErr w:type="gramEnd"/>
      <w:r>
        <w:rPr>
          <w:rFonts w:hint="eastAsia"/>
        </w:rPr>
        <w:t>肺炎</w:t>
      </w:r>
      <w:proofErr w:type="gramStart"/>
      <w:r>
        <w:rPr>
          <w:rFonts w:hint="eastAsia"/>
        </w:rPr>
        <w:t>疫</w:t>
      </w:r>
      <w:proofErr w:type="gramEnd"/>
      <w:r>
        <w:rPr>
          <w:rFonts w:hint="eastAsia"/>
        </w:rPr>
        <w:t>情擴散，強制自國外回國的</w:t>
      </w:r>
      <w:proofErr w:type="gramStart"/>
      <w:r>
        <w:rPr>
          <w:rFonts w:hint="eastAsia"/>
        </w:rPr>
        <w:t>人民均須居家</w:t>
      </w:r>
      <w:proofErr w:type="gramEnd"/>
      <w:r>
        <w:rPr>
          <w:rFonts w:hint="eastAsia"/>
        </w:rPr>
        <w:t>檢疫</w:t>
      </w:r>
      <w:r>
        <w:rPr>
          <w:rFonts w:hint="eastAsia"/>
        </w:rPr>
        <w:t>14</w:t>
      </w:r>
      <w:r>
        <w:rPr>
          <w:rFonts w:hint="eastAsia"/>
        </w:rPr>
        <w:t>天，防疫措施同時限制了人民的基本權利，因此須由立法院通過《嚴重特殊傳染性肺炎防治及紓困振興特別條例》，授權行政機關得因</w:t>
      </w:r>
      <w:proofErr w:type="gramStart"/>
      <w:r>
        <w:rPr>
          <w:rFonts w:hint="eastAsia"/>
        </w:rPr>
        <w:t>疫</w:t>
      </w:r>
      <w:proofErr w:type="gramEnd"/>
      <w:r>
        <w:rPr>
          <w:rFonts w:hint="eastAsia"/>
        </w:rPr>
        <w:t>情需要，採取相關限制人民權益的措施，才符合（甲）原則。文中的（甲）原則最可能是以下哪項原則？</w:t>
      </w:r>
    </w:p>
    <w:p w:rsidR="004113CE" w:rsidRDefault="004113CE" w:rsidP="00F97845">
      <w:pPr>
        <w:spacing w:line="340" w:lineRule="exact"/>
      </w:pPr>
      <w:r>
        <w:rPr>
          <w:rFonts w:hint="eastAsia"/>
        </w:rPr>
        <w:t xml:space="preserve"> </w:t>
      </w:r>
      <w:r>
        <w:rPr>
          <w:rFonts w:hint="eastAsia"/>
        </w:rPr>
        <w:t>（</w:t>
      </w:r>
      <w:r>
        <w:rPr>
          <w:rFonts w:hint="eastAsia"/>
        </w:rPr>
        <w:t>A</w:t>
      </w:r>
      <w:r>
        <w:rPr>
          <w:rFonts w:hint="eastAsia"/>
        </w:rPr>
        <w:t>）正當行政程序（</w:t>
      </w:r>
      <w:r>
        <w:rPr>
          <w:rFonts w:hint="eastAsia"/>
        </w:rPr>
        <w:t>B</w:t>
      </w:r>
      <w:r>
        <w:rPr>
          <w:rFonts w:hint="eastAsia"/>
        </w:rPr>
        <w:t>）法律優位原則</w:t>
      </w:r>
      <w:r>
        <w:rPr>
          <w:rFonts w:hint="eastAsia"/>
        </w:rPr>
        <w:t xml:space="preserve"> </w:t>
      </w:r>
      <w:r>
        <w:rPr>
          <w:rFonts w:hint="eastAsia"/>
        </w:rPr>
        <w:t>（</w:t>
      </w:r>
      <w:r>
        <w:rPr>
          <w:rFonts w:hint="eastAsia"/>
        </w:rPr>
        <w:t>C</w:t>
      </w:r>
      <w:r>
        <w:rPr>
          <w:rFonts w:hint="eastAsia"/>
        </w:rPr>
        <w:t>）法律保留原則（</w:t>
      </w:r>
      <w:r>
        <w:rPr>
          <w:rFonts w:hint="eastAsia"/>
        </w:rPr>
        <w:t>D</w:t>
      </w:r>
      <w:r>
        <w:rPr>
          <w:rFonts w:hint="eastAsia"/>
        </w:rPr>
        <w:t>）信賴保護原則</w:t>
      </w:r>
    </w:p>
    <w:p w:rsidR="004113CE" w:rsidRDefault="004113CE" w:rsidP="00F97845">
      <w:pPr>
        <w:pStyle w:val="aa"/>
        <w:numPr>
          <w:ilvl w:val="0"/>
          <w:numId w:val="13"/>
        </w:numPr>
        <w:tabs>
          <w:tab w:val="left" w:pos="289"/>
          <w:tab w:val="left" w:pos="573"/>
        </w:tabs>
        <w:snapToGrid w:val="0"/>
        <w:spacing w:before="80" w:line="340" w:lineRule="exact"/>
        <w:ind w:leftChars="0"/>
      </w:pPr>
      <w:r>
        <w:rPr>
          <w:rFonts w:hint="eastAsia"/>
        </w:rPr>
        <w:t>我國行政爭</w:t>
      </w:r>
      <w:proofErr w:type="gramStart"/>
      <w:r>
        <w:rPr>
          <w:rFonts w:hint="eastAsia"/>
        </w:rPr>
        <w:t>訟</w:t>
      </w:r>
      <w:proofErr w:type="gramEnd"/>
      <w:r>
        <w:rPr>
          <w:rFonts w:hint="eastAsia"/>
        </w:rPr>
        <w:t>制度分為法院外救濟與法院內救濟兩種方式，在遵守行政法原則的基礎上，提供人民合理的權利救濟管道。下列相關之敘述，何者正確？</w:t>
      </w:r>
    </w:p>
    <w:p w:rsidR="004113CE" w:rsidRDefault="004113CE" w:rsidP="00F97845">
      <w:pPr>
        <w:spacing w:line="340" w:lineRule="exact"/>
      </w:pPr>
      <w:r>
        <w:rPr>
          <w:rFonts w:hint="eastAsia"/>
        </w:rPr>
        <w:t xml:space="preserve">  </w:t>
      </w:r>
      <w:r>
        <w:rPr>
          <w:rFonts w:hint="eastAsia"/>
        </w:rPr>
        <w:t>（</w:t>
      </w:r>
      <w:r>
        <w:rPr>
          <w:rFonts w:hint="eastAsia"/>
        </w:rPr>
        <w:t>A</w:t>
      </w:r>
      <w:r>
        <w:rPr>
          <w:rFonts w:hint="eastAsia"/>
        </w:rPr>
        <w:t>）進入法院內救濟程序前，行政爭訟案件皆應遵守「訴願先行程序」</w:t>
      </w:r>
    </w:p>
    <w:p w:rsidR="004113CE" w:rsidRDefault="004113CE" w:rsidP="00F97845">
      <w:pPr>
        <w:spacing w:line="340" w:lineRule="exact"/>
      </w:pPr>
      <w:r>
        <w:rPr>
          <w:rFonts w:hint="eastAsia"/>
        </w:rPr>
        <w:t xml:space="preserve">  </w:t>
      </w:r>
      <w:r>
        <w:rPr>
          <w:rFonts w:hint="eastAsia"/>
        </w:rPr>
        <w:t>（</w:t>
      </w:r>
      <w:r>
        <w:rPr>
          <w:rFonts w:hint="eastAsia"/>
        </w:rPr>
        <w:t>B</w:t>
      </w:r>
      <w:r>
        <w:rPr>
          <w:rFonts w:hint="eastAsia"/>
        </w:rPr>
        <w:t>）法院外救濟地點依法為各縣市政府，</w:t>
      </w:r>
      <w:proofErr w:type="gramStart"/>
      <w:r>
        <w:rPr>
          <w:rFonts w:hint="eastAsia"/>
        </w:rPr>
        <w:t>俾</w:t>
      </w:r>
      <w:proofErr w:type="gramEnd"/>
      <w:r>
        <w:rPr>
          <w:rFonts w:hint="eastAsia"/>
        </w:rPr>
        <w:t>能便民服務以保障人民權利</w:t>
      </w:r>
    </w:p>
    <w:p w:rsidR="004113CE" w:rsidRDefault="004113CE" w:rsidP="00F97845">
      <w:pPr>
        <w:spacing w:line="340" w:lineRule="exact"/>
      </w:pPr>
      <w:r>
        <w:rPr>
          <w:rFonts w:hint="eastAsia"/>
        </w:rPr>
        <w:t xml:space="preserve">  </w:t>
      </w:r>
      <w:r>
        <w:rPr>
          <w:rFonts w:hint="eastAsia"/>
        </w:rPr>
        <w:t>（</w:t>
      </w:r>
      <w:r>
        <w:rPr>
          <w:rFonts w:hint="eastAsia"/>
        </w:rPr>
        <w:t>C</w:t>
      </w:r>
      <w:r>
        <w:rPr>
          <w:rFonts w:hint="eastAsia"/>
        </w:rPr>
        <w:t>）訴願為法院外救濟，爭</w:t>
      </w:r>
      <w:proofErr w:type="gramStart"/>
      <w:r>
        <w:rPr>
          <w:rFonts w:hint="eastAsia"/>
        </w:rPr>
        <w:t>訟</w:t>
      </w:r>
      <w:proofErr w:type="gramEnd"/>
      <w:r>
        <w:rPr>
          <w:rFonts w:hint="eastAsia"/>
        </w:rPr>
        <w:t>欲尋求法院審判，不一定要經過訴願程序</w:t>
      </w:r>
    </w:p>
    <w:p w:rsidR="004113CE" w:rsidRDefault="004113CE" w:rsidP="00F97845">
      <w:pPr>
        <w:spacing w:line="340" w:lineRule="exact"/>
      </w:pPr>
      <w:r>
        <w:rPr>
          <w:rFonts w:hint="eastAsia"/>
        </w:rPr>
        <w:t xml:space="preserve">  </w:t>
      </w:r>
      <w:r>
        <w:rPr>
          <w:rFonts w:hint="eastAsia"/>
        </w:rPr>
        <w:t>（</w:t>
      </w:r>
      <w:r>
        <w:rPr>
          <w:rFonts w:hint="eastAsia"/>
        </w:rPr>
        <w:t>D</w:t>
      </w:r>
      <w:r>
        <w:rPr>
          <w:rFonts w:hint="eastAsia"/>
        </w:rPr>
        <w:t>）不服交通裁決事件，可不經訴願程序，</w:t>
      </w:r>
      <w:proofErr w:type="gramStart"/>
      <w:r>
        <w:rPr>
          <w:rFonts w:hint="eastAsia"/>
        </w:rPr>
        <w:t>逕</w:t>
      </w:r>
      <w:proofErr w:type="gramEnd"/>
      <w:r>
        <w:rPr>
          <w:rFonts w:hint="eastAsia"/>
        </w:rPr>
        <w:t>向高等行政法院提起訴訟</w:t>
      </w:r>
    </w:p>
    <w:p w:rsidR="004113CE" w:rsidRDefault="004113CE" w:rsidP="00F97845">
      <w:pPr>
        <w:pStyle w:val="aa"/>
        <w:numPr>
          <w:ilvl w:val="0"/>
          <w:numId w:val="13"/>
        </w:numPr>
        <w:tabs>
          <w:tab w:val="left" w:pos="289"/>
          <w:tab w:val="left" w:pos="573"/>
        </w:tabs>
        <w:snapToGrid w:val="0"/>
        <w:spacing w:before="80" w:line="340" w:lineRule="exact"/>
        <w:ind w:leftChars="0"/>
      </w:pPr>
      <w:r>
        <w:rPr>
          <w:rFonts w:hint="eastAsia"/>
        </w:rPr>
        <w:t>新興市場因電力不足，因而規劃興建燃煤電廠，依據程序應進行環境影響評估。委託調查的評估報告指出，興建電廠對當地空氣品質及居民健康有不良影響，並可能對當地觀光造成無法恢復的傷害。但政府的說明書中卻未對於觀光的衝擊進行評估，也未告知民眾未來可能的影響，等同置當地居民健康於不顧。文中劃線部分的敘述，顯示政府的說明書已違反何項行政程序的基本原則？</w:t>
      </w:r>
    </w:p>
    <w:p w:rsidR="004113CE" w:rsidRDefault="004113CE" w:rsidP="00F97845">
      <w:pPr>
        <w:spacing w:line="340" w:lineRule="exact"/>
      </w:pPr>
      <w:r>
        <w:rPr>
          <w:rFonts w:hint="eastAsia"/>
        </w:rPr>
        <w:t xml:space="preserve">  </w:t>
      </w:r>
      <w:r>
        <w:rPr>
          <w:rFonts w:hint="eastAsia"/>
        </w:rPr>
        <w:t>（</w:t>
      </w:r>
      <w:r>
        <w:rPr>
          <w:rFonts w:hint="eastAsia"/>
        </w:rPr>
        <w:t>A</w:t>
      </w:r>
      <w:r>
        <w:rPr>
          <w:rFonts w:hint="eastAsia"/>
        </w:rPr>
        <w:t>）違反平等原則</w:t>
      </w:r>
      <w:r>
        <w:rPr>
          <w:rFonts w:hint="eastAsia"/>
        </w:rPr>
        <w:t xml:space="preserve">- </w:t>
      </w:r>
      <w:r>
        <w:rPr>
          <w:rFonts w:hint="eastAsia"/>
        </w:rPr>
        <w:t>（</w:t>
      </w:r>
      <w:r>
        <w:rPr>
          <w:rFonts w:hint="eastAsia"/>
        </w:rPr>
        <w:t>B</w:t>
      </w:r>
      <w:r>
        <w:rPr>
          <w:rFonts w:hint="eastAsia"/>
        </w:rPr>
        <w:t>）違反公開原則（</w:t>
      </w:r>
      <w:r>
        <w:rPr>
          <w:rFonts w:hint="eastAsia"/>
        </w:rPr>
        <w:t>C</w:t>
      </w:r>
      <w:r>
        <w:rPr>
          <w:rFonts w:hint="eastAsia"/>
        </w:rPr>
        <w:t>）違反民主原則（</w:t>
      </w:r>
      <w:r>
        <w:rPr>
          <w:rFonts w:hint="eastAsia"/>
        </w:rPr>
        <w:t>D</w:t>
      </w:r>
      <w:r>
        <w:rPr>
          <w:rFonts w:hint="eastAsia"/>
        </w:rPr>
        <w:t>）違反比例原則</w:t>
      </w:r>
    </w:p>
    <w:p w:rsidR="004113CE" w:rsidRDefault="004113CE" w:rsidP="00F97845">
      <w:pPr>
        <w:pStyle w:val="aa"/>
        <w:numPr>
          <w:ilvl w:val="0"/>
          <w:numId w:val="13"/>
        </w:numPr>
        <w:tabs>
          <w:tab w:val="left" w:pos="289"/>
          <w:tab w:val="left" w:pos="573"/>
        </w:tabs>
        <w:snapToGrid w:val="0"/>
        <w:spacing w:before="80" w:line="340" w:lineRule="exact"/>
        <w:ind w:leftChars="0"/>
      </w:pPr>
      <w:r>
        <w:rPr>
          <w:rFonts w:hint="eastAsia"/>
        </w:rPr>
        <w:t xml:space="preserve"> </w:t>
      </w:r>
      <w:r>
        <w:rPr>
          <w:rFonts w:hint="eastAsia"/>
        </w:rPr>
        <w:t>基於《國民教育法》的授權，教育部訂定《國民小學及國民中學學生成績評量準則》。</w:t>
      </w:r>
      <w:proofErr w:type="gramStart"/>
      <w:r>
        <w:rPr>
          <w:rFonts w:hint="eastAsia"/>
        </w:rPr>
        <w:t>另</w:t>
      </w:r>
      <w:proofErr w:type="gramEnd"/>
      <w:r>
        <w:rPr>
          <w:rFonts w:hint="eastAsia"/>
        </w:rPr>
        <w:t>，地方政府也會制定相關的成績評量辦法，如現行的《新竹市國民中學學生成績評量辦法》規定，對於因病假</w:t>
      </w:r>
      <w:proofErr w:type="gramStart"/>
      <w:r>
        <w:rPr>
          <w:rFonts w:hint="eastAsia"/>
        </w:rPr>
        <w:t>缺考而補考</w:t>
      </w:r>
      <w:proofErr w:type="gramEnd"/>
      <w:r>
        <w:rPr>
          <w:rFonts w:hint="eastAsia"/>
        </w:rPr>
        <w:t>的情況，分數並不會予以打折；但因事假缺考，則維持補考超過</w:t>
      </w:r>
      <w:r>
        <w:rPr>
          <w:rFonts w:hint="eastAsia"/>
        </w:rPr>
        <w:t>60</w:t>
      </w:r>
      <w:r>
        <w:rPr>
          <w:rFonts w:hint="eastAsia"/>
        </w:rPr>
        <w:t>分，超過部分會打</w:t>
      </w:r>
      <w:r>
        <w:rPr>
          <w:rFonts w:hint="eastAsia"/>
        </w:rPr>
        <w:t>7</w:t>
      </w:r>
      <w:r>
        <w:rPr>
          <w:rFonts w:hint="eastAsia"/>
        </w:rPr>
        <w:t>折的規定。下列選項何者符合上述規定？</w:t>
      </w:r>
    </w:p>
    <w:p w:rsidR="004113CE" w:rsidRDefault="004113CE" w:rsidP="00F97845">
      <w:pPr>
        <w:spacing w:line="340" w:lineRule="exact"/>
      </w:pPr>
      <w:r>
        <w:rPr>
          <w:rFonts w:hint="eastAsia"/>
        </w:rPr>
        <w:t xml:space="preserve">  </w:t>
      </w:r>
      <w:r>
        <w:rPr>
          <w:rFonts w:hint="eastAsia"/>
        </w:rPr>
        <w:t>（</w:t>
      </w:r>
      <w:r>
        <w:rPr>
          <w:rFonts w:hint="eastAsia"/>
        </w:rPr>
        <w:t>A</w:t>
      </w:r>
      <w:r>
        <w:rPr>
          <w:rFonts w:hint="eastAsia"/>
        </w:rPr>
        <w:t>）教育部之所以得以訂定相關準則，乃基於法律優位原則</w:t>
      </w:r>
    </w:p>
    <w:p w:rsidR="004113CE" w:rsidRDefault="004113CE" w:rsidP="00F97845">
      <w:pPr>
        <w:spacing w:line="340" w:lineRule="exact"/>
      </w:pPr>
      <w:r>
        <w:rPr>
          <w:rFonts w:hint="eastAsia"/>
        </w:rPr>
        <w:t xml:space="preserve">  </w:t>
      </w:r>
      <w:r>
        <w:rPr>
          <w:rFonts w:hint="eastAsia"/>
        </w:rPr>
        <w:t>（</w:t>
      </w:r>
      <w:r>
        <w:rPr>
          <w:rFonts w:hint="eastAsia"/>
        </w:rPr>
        <w:t>B</w:t>
      </w:r>
      <w:r>
        <w:rPr>
          <w:rFonts w:hint="eastAsia"/>
        </w:rPr>
        <w:t>）教育部之所以得以訂定相關準則，乃基於信賴保護原則</w:t>
      </w:r>
    </w:p>
    <w:p w:rsidR="004113CE" w:rsidRDefault="004113CE" w:rsidP="00F97845">
      <w:pPr>
        <w:spacing w:line="340" w:lineRule="exact"/>
      </w:pPr>
      <w:r>
        <w:rPr>
          <w:rFonts w:hint="eastAsia"/>
        </w:rPr>
        <w:t xml:space="preserve">  </w:t>
      </w:r>
      <w:r>
        <w:rPr>
          <w:rFonts w:hint="eastAsia"/>
        </w:rPr>
        <w:t>（</w:t>
      </w:r>
      <w:r>
        <w:rPr>
          <w:rFonts w:hint="eastAsia"/>
        </w:rPr>
        <w:t>C</w:t>
      </w:r>
      <w:r>
        <w:rPr>
          <w:rFonts w:hint="eastAsia"/>
        </w:rPr>
        <w:t>）新竹市所訂辦法在計分上有不同規範，屬於不合理的差別待遇</w:t>
      </w:r>
    </w:p>
    <w:p w:rsidR="004113CE" w:rsidRDefault="004113CE" w:rsidP="00F97845">
      <w:pPr>
        <w:spacing w:line="340" w:lineRule="exact"/>
      </w:pPr>
      <w:r>
        <w:rPr>
          <w:rFonts w:hint="eastAsia"/>
        </w:rPr>
        <w:t xml:space="preserve">  </w:t>
      </w:r>
      <w:r>
        <w:rPr>
          <w:rFonts w:hint="eastAsia"/>
        </w:rPr>
        <w:t>（</w:t>
      </w:r>
      <w:r>
        <w:rPr>
          <w:rFonts w:hint="eastAsia"/>
        </w:rPr>
        <w:t>D</w:t>
      </w:r>
      <w:r>
        <w:rPr>
          <w:rFonts w:hint="eastAsia"/>
        </w:rPr>
        <w:t>）新竹市所訂辦法在計分上之所以有不同規範，乃合乎比例原則</w:t>
      </w:r>
    </w:p>
    <w:p w:rsidR="004113CE" w:rsidRDefault="004113CE" w:rsidP="00F97845">
      <w:pPr>
        <w:pStyle w:val="aa"/>
        <w:numPr>
          <w:ilvl w:val="0"/>
          <w:numId w:val="13"/>
        </w:numPr>
        <w:tabs>
          <w:tab w:val="left" w:pos="289"/>
          <w:tab w:val="left" w:pos="573"/>
        </w:tabs>
        <w:snapToGrid w:val="0"/>
        <w:spacing w:before="80" w:line="340" w:lineRule="exact"/>
        <w:ind w:leftChars="0"/>
      </w:pPr>
      <w:r>
        <w:rPr>
          <w:rFonts w:hint="eastAsia"/>
        </w:rPr>
        <w:t>小明於隨堂測驗時作弊，</w:t>
      </w:r>
      <w:proofErr w:type="gramStart"/>
      <w:r>
        <w:rPr>
          <w:rFonts w:hint="eastAsia"/>
        </w:rPr>
        <w:t>被班導師</w:t>
      </w:r>
      <w:proofErr w:type="gramEnd"/>
      <w:r>
        <w:rPr>
          <w:rFonts w:hint="eastAsia"/>
        </w:rPr>
        <w:t>發現。依據該校之學生獎懲規定，適用「試場違規情節輕微者，記小過」之懲處，但該校校規亦規定：「學生之獎懲應審酌行為之動機、目的，行為之次數，行為後之表現</w:t>
      </w:r>
      <w:proofErr w:type="gramStart"/>
      <w:r>
        <w:rPr>
          <w:rFonts w:hint="eastAsia"/>
        </w:rPr>
        <w:t>······</w:t>
      </w:r>
      <w:proofErr w:type="gramEnd"/>
      <w:r>
        <w:rPr>
          <w:rFonts w:hint="eastAsia"/>
        </w:rPr>
        <w:t>，以為獎懲輕重之參考。」小明的班導師看在小明是初犯，事後已有悔意，因此只記了他兩次警告。關於班導師的作法，以我國法律的哪項原理原則詮釋最為適當？</w:t>
      </w:r>
    </w:p>
    <w:p w:rsidR="004113CE" w:rsidRDefault="004113CE" w:rsidP="00F97845">
      <w:pPr>
        <w:spacing w:line="340" w:lineRule="exact"/>
      </w:pPr>
      <w:r>
        <w:rPr>
          <w:rFonts w:hint="eastAsia"/>
        </w:rPr>
        <w:t xml:space="preserve">  </w:t>
      </w:r>
      <w:r>
        <w:rPr>
          <w:rFonts w:hint="eastAsia"/>
        </w:rPr>
        <w:t>（</w:t>
      </w:r>
      <w:r>
        <w:rPr>
          <w:rFonts w:hint="eastAsia"/>
        </w:rPr>
        <w:t>A</w:t>
      </w:r>
      <w:r>
        <w:rPr>
          <w:rFonts w:hint="eastAsia"/>
        </w:rPr>
        <w:t>）違反平等</w:t>
      </w:r>
      <w:r>
        <w:rPr>
          <w:rFonts w:hint="eastAsia"/>
        </w:rPr>
        <w:t xml:space="preserve"> </w:t>
      </w:r>
      <w:r>
        <w:rPr>
          <w:rFonts w:hint="eastAsia"/>
        </w:rPr>
        <w:t>（</w:t>
      </w:r>
      <w:r>
        <w:rPr>
          <w:rFonts w:hint="eastAsia"/>
        </w:rPr>
        <w:t>B</w:t>
      </w:r>
      <w:r>
        <w:rPr>
          <w:rFonts w:hint="eastAsia"/>
        </w:rPr>
        <w:t>）信賴保護</w:t>
      </w:r>
      <w:r>
        <w:rPr>
          <w:rFonts w:hint="eastAsia"/>
        </w:rPr>
        <w:t xml:space="preserve"> </w:t>
      </w:r>
      <w:r>
        <w:rPr>
          <w:rFonts w:hint="eastAsia"/>
        </w:rPr>
        <w:t>（</w:t>
      </w:r>
      <w:r>
        <w:rPr>
          <w:rFonts w:hint="eastAsia"/>
        </w:rPr>
        <w:t>C</w:t>
      </w:r>
      <w:r>
        <w:rPr>
          <w:rFonts w:hint="eastAsia"/>
        </w:rPr>
        <w:t>）依法裁量</w:t>
      </w:r>
      <w:r>
        <w:rPr>
          <w:rFonts w:hint="eastAsia"/>
        </w:rPr>
        <w:t xml:space="preserve"> </w:t>
      </w:r>
      <w:r>
        <w:rPr>
          <w:rFonts w:hint="eastAsia"/>
        </w:rPr>
        <w:t>（</w:t>
      </w:r>
      <w:r>
        <w:rPr>
          <w:rFonts w:hint="eastAsia"/>
        </w:rPr>
        <w:t>D</w:t>
      </w:r>
      <w:r>
        <w:rPr>
          <w:rFonts w:hint="eastAsia"/>
        </w:rPr>
        <w:t>）濫用權力</w:t>
      </w:r>
    </w:p>
    <w:p w:rsidR="004113CE" w:rsidRDefault="004113CE" w:rsidP="004113CE">
      <w:pPr>
        <w:pStyle w:val="aa"/>
        <w:numPr>
          <w:ilvl w:val="0"/>
          <w:numId w:val="13"/>
        </w:numPr>
        <w:tabs>
          <w:tab w:val="left" w:pos="289"/>
          <w:tab w:val="left" w:pos="573"/>
        </w:tabs>
        <w:snapToGrid w:val="0"/>
        <w:spacing w:before="80"/>
        <w:ind w:leftChars="0"/>
      </w:pPr>
      <w:r>
        <w:rPr>
          <w:rFonts w:hint="eastAsia"/>
        </w:rPr>
        <w:t>大雄因為</w:t>
      </w:r>
    </w:p>
    <w:p w:rsidR="004113CE" w:rsidRDefault="004113CE" w:rsidP="004113CE">
      <w:pPr>
        <w:pStyle w:val="aa"/>
        <w:tabs>
          <w:tab w:val="left" w:pos="289"/>
          <w:tab w:val="left" w:pos="573"/>
        </w:tabs>
        <w:snapToGrid w:val="0"/>
        <w:spacing w:before="80"/>
        <w:ind w:leftChars="0" w:left="283"/>
      </w:pPr>
      <w:r>
        <w:rPr>
          <w:rFonts w:hint="eastAsia"/>
        </w:rPr>
        <w:lastRenderedPageBreak/>
        <w:t>（甲）闖紅燈而被警察開了罰單，罰單上</w:t>
      </w:r>
    </w:p>
    <w:p w:rsidR="004113CE" w:rsidRDefault="004113CE" w:rsidP="004113CE">
      <w:pPr>
        <w:pStyle w:val="aa"/>
        <w:tabs>
          <w:tab w:val="left" w:pos="289"/>
          <w:tab w:val="left" w:pos="573"/>
        </w:tabs>
        <w:snapToGrid w:val="0"/>
        <w:spacing w:before="80"/>
        <w:ind w:leftChars="0" w:left="283"/>
      </w:pPr>
      <w:r>
        <w:rPr>
          <w:rFonts w:hint="eastAsia"/>
        </w:rPr>
        <w:t>（乙）載明違規時間、地點以及違反之法條，</w:t>
      </w:r>
    </w:p>
    <w:p w:rsidR="004113CE" w:rsidRDefault="004113CE" w:rsidP="004113CE">
      <w:pPr>
        <w:pStyle w:val="aa"/>
        <w:tabs>
          <w:tab w:val="left" w:pos="289"/>
          <w:tab w:val="left" w:pos="573"/>
        </w:tabs>
        <w:snapToGrid w:val="0"/>
        <w:spacing w:before="80"/>
        <w:ind w:leftChars="0" w:left="283"/>
      </w:pPr>
      <w:r>
        <w:rPr>
          <w:rFonts w:hint="eastAsia"/>
        </w:rPr>
        <w:t>（丙）並經由大雄簽名確認。罰單上並註明</w:t>
      </w:r>
    </w:p>
    <w:p w:rsidR="004113CE" w:rsidRDefault="004113CE" w:rsidP="004113CE">
      <w:pPr>
        <w:pStyle w:val="aa"/>
        <w:tabs>
          <w:tab w:val="left" w:pos="289"/>
          <w:tab w:val="left" w:pos="573"/>
        </w:tabs>
        <w:snapToGrid w:val="0"/>
        <w:spacing w:before="80"/>
        <w:ind w:leftChars="0" w:left="283"/>
      </w:pPr>
      <w:r>
        <w:rPr>
          <w:rFonts w:hint="eastAsia"/>
        </w:rPr>
        <w:t>（丁）「不服舉發者，應於接獲本單</w:t>
      </w:r>
      <w:r>
        <w:rPr>
          <w:rFonts w:hint="eastAsia"/>
        </w:rPr>
        <w:t>15</w:t>
      </w:r>
      <w:r>
        <w:rPr>
          <w:rFonts w:hint="eastAsia"/>
        </w:rPr>
        <w:t>日內，向處罰機關陳述」。</w:t>
      </w:r>
    </w:p>
    <w:p w:rsidR="004113CE" w:rsidRDefault="004113CE" w:rsidP="004113CE">
      <w:pPr>
        <w:pStyle w:val="aa"/>
        <w:tabs>
          <w:tab w:val="left" w:pos="289"/>
          <w:tab w:val="left" w:pos="573"/>
        </w:tabs>
        <w:snapToGrid w:val="0"/>
        <w:spacing w:before="80"/>
        <w:ind w:leftChars="0" w:left="283"/>
      </w:pPr>
      <w:r>
        <w:rPr>
          <w:rFonts w:hint="eastAsia"/>
        </w:rPr>
        <w:t>下列關於罰單的敘述及其配對說明，何者最符合我國法律規範？</w:t>
      </w:r>
    </w:p>
    <w:p w:rsidR="004113CE" w:rsidRDefault="004113CE" w:rsidP="004113CE">
      <w:r>
        <w:rPr>
          <w:rFonts w:hint="eastAsia"/>
        </w:rPr>
        <w:t xml:space="preserve">  </w:t>
      </w:r>
      <w:r>
        <w:rPr>
          <w:rFonts w:hint="eastAsia"/>
        </w:rPr>
        <w:t>（</w:t>
      </w:r>
      <w:r>
        <w:rPr>
          <w:rFonts w:hint="eastAsia"/>
        </w:rPr>
        <w:t>A</w:t>
      </w:r>
      <w:r>
        <w:rPr>
          <w:rFonts w:hint="eastAsia"/>
        </w:rPr>
        <w:t>）甲之情形屬於刑事法的範疇</w:t>
      </w:r>
      <w:r>
        <w:rPr>
          <w:rFonts w:hint="eastAsia"/>
        </w:rPr>
        <w:t xml:space="preserve">  </w:t>
      </w:r>
      <w:r>
        <w:rPr>
          <w:rFonts w:hint="eastAsia"/>
        </w:rPr>
        <w:t>（</w:t>
      </w:r>
      <w:r>
        <w:rPr>
          <w:rFonts w:hint="eastAsia"/>
        </w:rPr>
        <w:t>B</w:t>
      </w:r>
      <w:r>
        <w:rPr>
          <w:rFonts w:hint="eastAsia"/>
        </w:rPr>
        <w:t>）乙之敘述符合信賴保護原則</w:t>
      </w:r>
    </w:p>
    <w:p w:rsidR="004113CE" w:rsidRDefault="004113CE" w:rsidP="004113CE">
      <w:r>
        <w:rPr>
          <w:rFonts w:hint="eastAsia"/>
        </w:rPr>
        <w:t xml:space="preserve">  </w:t>
      </w:r>
      <w:r>
        <w:rPr>
          <w:rFonts w:hint="eastAsia"/>
        </w:rPr>
        <w:t>（</w:t>
      </w:r>
      <w:r>
        <w:rPr>
          <w:rFonts w:hint="eastAsia"/>
        </w:rPr>
        <w:t>C</w:t>
      </w:r>
      <w:r>
        <w:rPr>
          <w:rFonts w:hint="eastAsia"/>
        </w:rPr>
        <w:t>）丙之敘述符合行政裁量方式</w:t>
      </w:r>
      <w:r>
        <w:rPr>
          <w:rFonts w:hint="eastAsia"/>
        </w:rPr>
        <w:t xml:space="preserve">  </w:t>
      </w:r>
      <w:r>
        <w:rPr>
          <w:rFonts w:hint="eastAsia"/>
        </w:rPr>
        <w:t>（</w:t>
      </w:r>
      <w:r>
        <w:rPr>
          <w:rFonts w:hint="eastAsia"/>
        </w:rPr>
        <w:t>D</w:t>
      </w:r>
      <w:r>
        <w:rPr>
          <w:rFonts w:hint="eastAsia"/>
        </w:rPr>
        <w:t>）丁之敘述屬於法院救濟途徑</w:t>
      </w:r>
    </w:p>
    <w:p w:rsidR="004113CE" w:rsidRDefault="004113CE" w:rsidP="004113CE">
      <w:pPr>
        <w:pStyle w:val="aa"/>
        <w:numPr>
          <w:ilvl w:val="0"/>
          <w:numId w:val="13"/>
        </w:numPr>
        <w:tabs>
          <w:tab w:val="left" w:pos="289"/>
          <w:tab w:val="left" w:pos="573"/>
        </w:tabs>
        <w:snapToGrid w:val="0"/>
        <w:spacing w:before="80"/>
        <w:ind w:leftChars="0"/>
      </w:pPr>
      <w:r>
        <w:rPr>
          <w:rFonts w:hint="eastAsia"/>
        </w:rPr>
        <w:t>行政機關作成各種行政行為要達成實質正義，須先有公平合理的程序，才符合所謂的正當行政程序。下列哪一情形違反正當行政程序？</w:t>
      </w:r>
    </w:p>
    <w:p w:rsidR="004113CE" w:rsidRDefault="004113CE" w:rsidP="004113CE">
      <w:r>
        <w:rPr>
          <w:rFonts w:hint="eastAsia"/>
        </w:rPr>
        <w:t xml:space="preserve">   </w:t>
      </w:r>
      <w:r>
        <w:rPr>
          <w:rFonts w:hint="eastAsia"/>
        </w:rPr>
        <w:t>（</w:t>
      </w:r>
      <w:r>
        <w:rPr>
          <w:rFonts w:hint="eastAsia"/>
        </w:rPr>
        <w:t>A</w:t>
      </w:r>
      <w:r>
        <w:rPr>
          <w:rFonts w:hint="eastAsia"/>
        </w:rPr>
        <w:t>）校長女兒參加該校教師甄試，校長擔任主考官</w:t>
      </w:r>
    </w:p>
    <w:p w:rsidR="004113CE" w:rsidRDefault="004113CE" w:rsidP="004113CE">
      <w:r>
        <w:rPr>
          <w:rFonts w:hint="eastAsia"/>
        </w:rPr>
        <w:t xml:space="preserve">   </w:t>
      </w:r>
      <w:r>
        <w:rPr>
          <w:rFonts w:hint="eastAsia"/>
        </w:rPr>
        <w:t>（</w:t>
      </w:r>
      <w:r>
        <w:rPr>
          <w:rFonts w:hint="eastAsia"/>
        </w:rPr>
        <w:t>B</w:t>
      </w:r>
      <w:r>
        <w:rPr>
          <w:rFonts w:hint="eastAsia"/>
        </w:rPr>
        <w:t>）邀請學生、家長、教師代表共同參與校規制定</w:t>
      </w:r>
    </w:p>
    <w:p w:rsidR="004113CE" w:rsidRDefault="004113CE" w:rsidP="004113CE">
      <w:r>
        <w:rPr>
          <w:rFonts w:hint="eastAsia"/>
        </w:rPr>
        <w:t xml:space="preserve">   </w:t>
      </w:r>
      <w:r>
        <w:rPr>
          <w:rFonts w:hint="eastAsia"/>
        </w:rPr>
        <w:t>（</w:t>
      </w:r>
      <w:r>
        <w:rPr>
          <w:rFonts w:hint="eastAsia"/>
        </w:rPr>
        <w:t>C</w:t>
      </w:r>
      <w:r>
        <w:rPr>
          <w:rFonts w:hint="eastAsia"/>
        </w:rPr>
        <w:t>）學校將各科教科書採購之相關資訊放置於網站</w:t>
      </w:r>
    </w:p>
    <w:p w:rsidR="00F97845" w:rsidRPr="004113CE" w:rsidRDefault="004113CE" w:rsidP="004113CE">
      <w:r>
        <w:rPr>
          <w:rFonts w:hint="eastAsia"/>
        </w:rPr>
        <w:t xml:space="preserve">   </w:t>
      </w:r>
      <w:r>
        <w:rPr>
          <w:rFonts w:hint="eastAsia"/>
        </w:rPr>
        <w:t>（</w:t>
      </w:r>
      <w:r>
        <w:rPr>
          <w:rFonts w:hint="eastAsia"/>
        </w:rPr>
        <w:t>D</w:t>
      </w:r>
      <w:r>
        <w:rPr>
          <w:rFonts w:hint="eastAsia"/>
        </w:rPr>
        <w:t>）總統公告立法院三讀通過之</w:t>
      </w:r>
      <w:r>
        <w:rPr>
          <w:rFonts w:hint="eastAsia"/>
        </w:rPr>
        <w:t>109</w:t>
      </w:r>
      <w:r>
        <w:rPr>
          <w:rFonts w:hint="eastAsia"/>
        </w:rPr>
        <w:t>年政府預算案</w:t>
      </w:r>
    </w:p>
    <w:p w:rsidR="002F3935" w:rsidRPr="00B80226" w:rsidRDefault="002F3935" w:rsidP="00F97845">
      <w:pPr>
        <w:pStyle w:val="aa"/>
        <w:numPr>
          <w:ilvl w:val="0"/>
          <w:numId w:val="16"/>
        </w:numPr>
        <w:snapToGrid w:val="0"/>
        <w:spacing w:line="400" w:lineRule="exact"/>
        <w:ind w:leftChars="0"/>
        <w:rPr>
          <w:rFonts w:ascii="微軟正黑體" w:eastAsia="微軟正黑體" w:hAnsi="微軟正黑體"/>
          <w:b/>
          <w:sz w:val="26"/>
        </w:rPr>
      </w:pPr>
      <w:bookmarkStart w:id="123" w:name="SeqStyle2"/>
      <w:proofErr w:type="gramStart"/>
      <w:r w:rsidRPr="00B80226">
        <w:rPr>
          <w:rFonts w:ascii="微軟正黑體" w:eastAsia="微軟正黑體" w:hAnsi="微軟正黑體"/>
          <w:b/>
          <w:sz w:val="26"/>
        </w:rPr>
        <w:t>題組題</w:t>
      </w:r>
      <w:proofErr w:type="gramEnd"/>
      <w:r w:rsidRPr="00B80226">
        <w:rPr>
          <w:rFonts w:ascii="微軟正黑體" w:eastAsia="微軟正黑體" w:hAnsi="微軟正黑體"/>
          <w:b/>
          <w:sz w:val="26"/>
        </w:rPr>
        <w:t>：</w:t>
      </w:r>
    </w:p>
    <w:p w:rsidR="00B80226" w:rsidRPr="002F3935" w:rsidRDefault="00B80226" w:rsidP="00F97845">
      <w:pPr>
        <w:pStyle w:val="Normal0"/>
        <w:tabs>
          <w:tab w:val="left" w:pos="289"/>
          <w:tab w:val="left" w:pos="573"/>
        </w:tabs>
        <w:snapToGrid w:val="0"/>
        <w:spacing w:before="80" w:line="400" w:lineRule="exact"/>
        <w:ind w:left="283"/>
        <w:textAlignment w:val="center"/>
        <w:rPr>
          <w:rFonts w:eastAsia="DengXian"/>
          <w:sz w:val="24"/>
          <w:lang w:eastAsia="zh-CN"/>
        </w:rPr>
      </w:pPr>
      <w:bookmarkStart w:id="124" w:name="QQ220308004100_M"/>
      <w:bookmarkStart w:id="125" w:name="QQ220308004100"/>
      <w:bookmarkEnd w:id="123"/>
      <w:r>
        <w:rPr>
          <w:rFonts w:hint="eastAsia"/>
          <w:kern w:val="2"/>
          <w:sz w:val="24"/>
        </w:rPr>
        <w:t>●</w:t>
      </w:r>
      <w:r w:rsidRPr="002F3935">
        <w:rPr>
          <w:rFonts w:hint="eastAsia"/>
          <w:kern w:val="2"/>
          <w:sz w:val="24"/>
        </w:rPr>
        <w:t xml:space="preserve">　　</w:t>
      </w:r>
      <w:r w:rsidRPr="002F3935">
        <w:rPr>
          <w:rFonts w:hint="eastAsia"/>
          <w:kern w:val="2"/>
          <w:sz w:val="24"/>
        </w:rPr>
        <w:t>2000</w:t>
      </w:r>
      <w:r w:rsidRPr="002F3935">
        <w:rPr>
          <w:rFonts w:hint="eastAsia"/>
          <w:kern w:val="2"/>
          <w:sz w:val="24"/>
        </w:rPr>
        <w:t>年</w:t>
      </w:r>
      <w:proofErr w:type="gramStart"/>
      <w:r w:rsidRPr="002F3935">
        <w:rPr>
          <w:rFonts w:hint="eastAsia"/>
          <w:kern w:val="2"/>
          <w:sz w:val="24"/>
        </w:rPr>
        <w:t>臺</w:t>
      </w:r>
      <w:proofErr w:type="gramEnd"/>
      <w:r w:rsidRPr="002F3935">
        <w:rPr>
          <w:rFonts w:hint="eastAsia"/>
          <w:kern w:val="2"/>
          <w:sz w:val="24"/>
        </w:rPr>
        <w:t>中縣政府辦理大里都市計畫的區段徵收，先支付了自來水管鋪設的全部費用後，在</w:t>
      </w:r>
      <w:r w:rsidRPr="002F3935">
        <w:rPr>
          <w:rFonts w:hint="eastAsia"/>
          <w:kern w:val="2"/>
          <w:sz w:val="24"/>
        </w:rPr>
        <w:t>2004</w:t>
      </w:r>
      <w:r w:rsidRPr="002F3935">
        <w:rPr>
          <w:rFonts w:hint="eastAsia"/>
          <w:kern w:val="2"/>
          <w:sz w:val="24"/>
        </w:rPr>
        <w:t>年請臺灣自來水公司依照內政部</w:t>
      </w:r>
      <w:r w:rsidRPr="002F3935">
        <w:rPr>
          <w:rFonts w:hint="eastAsia"/>
          <w:kern w:val="2"/>
          <w:sz w:val="24"/>
        </w:rPr>
        <w:t>2002</w:t>
      </w:r>
      <w:r w:rsidRPr="002F3935">
        <w:rPr>
          <w:rFonts w:hint="eastAsia"/>
          <w:kern w:val="2"/>
          <w:sz w:val="24"/>
        </w:rPr>
        <w:t>年訂定發布的《土地徵收條例施行細則》第</w:t>
      </w:r>
      <w:r w:rsidRPr="002F3935">
        <w:rPr>
          <w:rFonts w:hint="eastAsia"/>
          <w:kern w:val="2"/>
          <w:sz w:val="24"/>
        </w:rPr>
        <w:t>52</w:t>
      </w:r>
      <w:r w:rsidRPr="002F3935">
        <w:rPr>
          <w:rFonts w:hint="eastAsia"/>
          <w:kern w:val="2"/>
          <w:sz w:val="24"/>
        </w:rPr>
        <w:t>條</w:t>
      </w:r>
      <w:r w:rsidRPr="002F3935">
        <w:rPr>
          <w:rFonts w:hint="eastAsia"/>
          <w:kern w:val="2"/>
          <w:sz w:val="24"/>
        </w:rPr>
        <w:t>1</w:t>
      </w:r>
      <w:r w:rsidRPr="002F3935">
        <w:rPr>
          <w:rFonts w:hint="eastAsia"/>
          <w:kern w:val="2"/>
          <w:sz w:val="24"/>
        </w:rPr>
        <w:t>項</w:t>
      </w:r>
      <w:r w:rsidRPr="002F3935">
        <w:rPr>
          <w:rFonts w:hint="eastAsia"/>
          <w:kern w:val="2"/>
          <w:sz w:val="24"/>
        </w:rPr>
        <w:t>8</w:t>
      </w:r>
      <w:r w:rsidRPr="002F3935">
        <w:rPr>
          <w:rFonts w:hint="eastAsia"/>
          <w:kern w:val="2"/>
          <w:sz w:val="24"/>
        </w:rPr>
        <w:t>款「區段徵收範圍內新設自來水管線工程費用，</w:t>
      </w:r>
      <w:proofErr w:type="gramStart"/>
      <w:r w:rsidRPr="002F3935">
        <w:rPr>
          <w:rFonts w:hint="eastAsia"/>
          <w:kern w:val="2"/>
          <w:sz w:val="24"/>
        </w:rPr>
        <w:t>由需用</w:t>
      </w:r>
      <w:proofErr w:type="gramEnd"/>
      <w:r w:rsidRPr="002F3935">
        <w:rPr>
          <w:rFonts w:hint="eastAsia"/>
          <w:kern w:val="2"/>
          <w:sz w:val="24"/>
        </w:rPr>
        <w:t>土地人跟管線事業機關各負擔</w:t>
      </w:r>
      <w:r w:rsidRPr="002F3935">
        <w:rPr>
          <w:rFonts w:hint="eastAsia"/>
          <w:kern w:val="2"/>
          <w:sz w:val="24"/>
        </w:rPr>
        <w:t>1/2</w:t>
      </w:r>
      <w:r w:rsidRPr="002F3935">
        <w:rPr>
          <w:rFonts w:hint="eastAsia"/>
          <w:kern w:val="2"/>
          <w:sz w:val="24"/>
        </w:rPr>
        <w:t>」的規定，給付</w:t>
      </w:r>
      <w:r w:rsidRPr="002F3935">
        <w:rPr>
          <w:rFonts w:hint="eastAsia"/>
          <w:kern w:val="2"/>
          <w:sz w:val="24"/>
        </w:rPr>
        <w:t>1/2</w:t>
      </w:r>
      <w:r w:rsidRPr="002F3935">
        <w:rPr>
          <w:rFonts w:hint="eastAsia"/>
          <w:kern w:val="2"/>
          <w:sz w:val="24"/>
        </w:rPr>
        <w:t>管線費用。臺灣自來水公司拒絕後，</w:t>
      </w:r>
      <w:proofErr w:type="gramStart"/>
      <w:r w:rsidRPr="002F3935">
        <w:rPr>
          <w:rFonts w:hint="eastAsia"/>
          <w:kern w:val="2"/>
          <w:sz w:val="24"/>
        </w:rPr>
        <w:t>臺</w:t>
      </w:r>
      <w:proofErr w:type="gramEnd"/>
      <w:r w:rsidRPr="002F3935">
        <w:rPr>
          <w:rFonts w:hint="eastAsia"/>
          <w:kern w:val="2"/>
          <w:sz w:val="24"/>
        </w:rPr>
        <w:t>中縣政府提起民事訴訟，</w:t>
      </w:r>
      <w:r w:rsidRPr="002F3935">
        <w:rPr>
          <w:rFonts w:hint="eastAsia"/>
          <w:kern w:val="2"/>
          <w:sz w:val="24"/>
        </w:rPr>
        <w:t>2013</w:t>
      </w:r>
      <w:r w:rsidRPr="002F3935">
        <w:rPr>
          <w:rFonts w:hint="eastAsia"/>
          <w:kern w:val="2"/>
          <w:sz w:val="24"/>
        </w:rPr>
        <w:t>年最高法院判決確定，自來水公司應支付</w:t>
      </w:r>
      <w:r w:rsidRPr="002F3935">
        <w:rPr>
          <w:rFonts w:hint="eastAsia"/>
          <w:kern w:val="2"/>
          <w:sz w:val="24"/>
        </w:rPr>
        <w:t>1/2</w:t>
      </w:r>
      <w:r w:rsidRPr="002F3935">
        <w:rPr>
          <w:rFonts w:hint="eastAsia"/>
          <w:kern w:val="2"/>
          <w:sz w:val="24"/>
        </w:rPr>
        <w:t>管線費用，臺灣自來水公司因此在</w:t>
      </w:r>
      <w:r w:rsidRPr="002F3935">
        <w:rPr>
          <w:rFonts w:hint="eastAsia"/>
          <w:kern w:val="2"/>
          <w:sz w:val="24"/>
        </w:rPr>
        <w:t>2014</w:t>
      </w:r>
      <w:r w:rsidRPr="002F3935">
        <w:rPr>
          <w:rFonts w:hint="eastAsia"/>
          <w:kern w:val="2"/>
          <w:sz w:val="24"/>
        </w:rPr>
        <w:t>年向大法官聲請釋憲。</w:t>
      </w:r>
      <w:r w:rsidRPr="002F3935">
        <w:rPr>
          <w:kern w:val="2"/>
          <w:sz w:val="24"/>
        </w:rPr>
        <w:br/>
      </w:r>
      <w:r w:rsidRPr="002F3935">
        <w:rPr>
          <w:rFonts w:hint="eastAsia"/>
          <w:kern w:val="2"/>
          <w:sz w:val="24"/>
        </w:rPr>
        <w:t xml:space="preserve">　　大法官因此作出《釋字第</w:t>
      </w:r>
      <w:r w:rsidRPr="002F3935">
        <w:rPr>
          <w:rFonts w:hint="eastAsia"/>
          <w:kern w:val="2"/>
          <w:sz w:val="24"/>
        </w:rPr>
        <w:t>765</w:t>
      </w:r>
      <w:r w:rsidRPr="002F3935">
        <w:rPr>
          <w:rFonts w:hint="eastAsia"/>
          <w:kern w:val="2"/>
          <w:sz w:val="24"/>
        </w:rPr>
        <w:t>號解釋》，解釋文及理由書中提到，地方自治團體的地位，受憲法保障，並享有財政自主權，而公營事業依《公司法》規定設立公司者，仍為權利義務之主體。《土地徵收條例施行細則》第</w:t>
      </w:r>
      <w:r w:rsidRPr="002F3935">
        <w:rPr>
          <w:rFonts w:hint="eastAsia"/>
          <w:kern w:val="2"/>
          <w:sz w:val="24"/>
        </w:rPr>
        <w:t>52</w:t>
      </w:r>
      <w:r w:rsidRPr="002F3935">
        <w:rPr>
          <w:rFonts w:hint="eastAsia"/>
          <w:kern w:val="2"/>
          <w:sz w:val="24"/>
        </w:rPr>
        <w:t>條</w:t>
      </w:r>
      <w:r w:rsidRPr="002F3935">
        <w:rPr>
          <w:rFonts w:hint="eastAsia"/>
          <w:kern w:val="2"/>
          <w:sz w:val="24"/>
        </w:rPr>
        <w:t>1</w:t>
      </w:r>
      <w:r w:rsidRPr="002F3935">
        <w:rPr>
          <w:rFonts w:hint="eastAsia"/>
          <w:kern w:val="2"/>
          <w:sz w:val="24"/>
        </w:rPr>
        <w:t>項</w:t>
      </w:r>
      <w:r w:rsidRPr="002F3935">
        <w:rPr>
          <w:rFonts w:hint="eastAsia"/>
          <w:kern w:val="2"/>
          <w:sz w:val="24"/>
        </w:rPr>
        <w:t>8</w:t>
      </w:r>
      <w:r w:rsidRPr="002F3935">
        <w:rPr>
          <w:rFonts w:hint="eastAsia"/>
          <w:kern w:val="2"/>
          <w:sz w:val="24"/>
        </w:rPr>
        <w:t>款之規定無法律明確授權，</w:t>
      </w:r>
      <w:proofErr w:type="gramStart"/>
      <w:r w:rsidRPr="002F3935">
        <w:rPr>
          <w:rFonts w:hint="eastAsia"/>
          <w:kern w:val="2"/>
          <w:sz w:val="24"/>
        </w:rPr>
        <w:t>逕</w:t>
      </w:r>
      <w:proofErr w:type="gramEnd"/>
      <w:r w:rsidRPr="002F3935">
        <w:rPr>
          <w:rFonts w:hint="eastAsia"/>
          <w:kern w:val="2"/>
          <w:sz w:val="24"/>
        </w:rPr>
        <w:t>就</w:t>
      </w:r>
      <w:proofErr w:type="gramStart"/>
      <w:r w:rsidRPr="002F3935">
        <w:rPr>
          <w:rFonts w:hint="eastAsia"/>
          <w:kern w:val="2"/>
          <w:sz w:val="24"/>
        </w:rPr>
        <w:t>攸關需</w:t>
      </w:r>
      <w:proofErr w:type="gramEnd"/>
      <w:r w:rsidRPr="002F3935">
        <w:rPr>
          <w:rFonts w:hint="eastAsia"/>
          <w:kern w:val="2"/>
          <w:sz w:val="24"/>
        </w:rPr>
        <w:t>用土地人之財政自主權及公營自來水事業受憲法保障之</w:t>
      </w:r>
      <w:r w:rsidRPr="002F3935">
        <w:rPr>
          <w:rFonts w:hint="eastAsia"/>
          <w:kern w:val="2"/>
          <w:sz w:val="24"/>
          <w:u w:val="single"/>
        </w:rPr>
        <w:t xml:space="preserve">　甲　</w:t>
      </w:r>
      <w:r w:rsidRPr="002F3935">
        <w:rPr>
          <w:rFonts w:hint="eastAsia"/>
          <w:kern w:val="2"/>
          <w:sz w:val="24"/>
        </w:rPr>
        <w:t>權事項而為規範，已違反憲法原則，應自本解釋公布之日起，至遲於屆滿</w:t>
      </w:r>
      <w:r w:rsidRPr="002F3935">
        <w:rPr>
          <w:rFonts w:hint="eastAsia"/>
          <w:kern w:val="2"/>
          <w:sz w:val="24"/>
        </w:rPr>
        <w:t>2</w:t>
      </w:r>
      <w:r w:rsidRPr="002F3935">
        <w:rPr>
          <w:rFonts w:hint="eastAsia"/>
          <w:kern w:val="2"/>
          <w:sz w:val="24"/>
        </w:rPr>
        <w:t>年時，不再適用。</w:t>
      </w:r>
      <w:r w:rsidRPr="002F3935">
        <w:rPr>
          <w:sz w:val="24"/>
        </w:rPr>
        <w:t xml:space="preserve">　</w:t>
      </w:r>
      <w:bookmarkEnd w:id="124"/>
    </w:p>
    <w:p w:rsidR="00B80226" w:rsidRDefault="000A3004" w:rsidP="00F97845">
      <w:pPr>
        <w:pStyle w:val="Normal1"/>
        <w:tabs>
          <w:tab w:val="left" w:pos="289"/>
          <w:tab w:val="left" w:pos="573"/>
          <w:tab w:val="left" w:pos="870"/>
        </w:tabs>
        <w:snapToGrid w:val="0"/>
        <w:spacing w:line="400" w:lineRule="exact"/>
        <w:ind w:left="567" w:hanging="283"/>
        <w:textAlignment w:val="center"/>
        <w:rPr>
          <w:sz w:val="24"/>
        </w:rPr>
      </w:pPr>
      <w:bookmarkStart w:id="126" w:name="QQ220308004100_1_H"/>
      <w:r>
        <w:rPr>
          <w:sz w:val="24"/>
        </w:rPr>
        <w:tab/>
        <w:t>(90</w:t>
      </w:r>
      <w:r w:rsidR="00B80226" w:rsidRPr="002F3935">
        <w:rPr>
          <w:sz w:val="24"/>
        </w:rPr>
        <w:t>)</w:t>
      </w:r>
      <w:r w:rsidR="00B80226" w:rsidRPr="002F3935">
        <w:rPr>
          <w:sz w:val="24"/>
        </w:rPr>
        <w:tab/>
      </w:r>
      <w:r w:rsidR="00B80226" w:rsidRPr="002F3935">
        <w:rPr>
          <w:rFonts w:hint="eastAsia"/>
          <w:kern w:val="2"/>
          <w:sz w:val="24"/>
        </w:rPr>
        <w:t>畫線部分的</w:t>
      </w:r>
      <w:r w:rsidR="00B80226" w:rsidRPr="002F3935">
        <w:rPr>
          <w:rFonts w:hint="eastAsia"/>
          <w:kern w:val="2"/>
          <w:sz w:val="24"/>
          <w:u w:val="single"/>
        </w:rPr>
        <w:t xml:space="preserve">　甲　</w:t>
      </w:r>
      <w:r w:rsidR="00B80226" w:rsidRPr="002F3935">
        <w:rPr>
          <w:rFonts w:hint="eastAsia"/>
          <w:kern w:val="2"/>
          <w:sz w:val="24"/>
        </w:rPr>
        <w:t>權屬性應為下列何者？</w:t>
      </w:r>
      <w:r w:rsidR="00B80226" w:rsidRPr="002F3935">
        <w:rPr>
          <w:sz w:val="24"/>
        </w:rPr>
        <w:t xml:space="preserve">　</w:t>
      </w:r>
      <w:bookmarkEnd w:id="126"/>
    </w:p>
    <w:p w:rsidR="00B80226" w:rsidRPr="002F3935" w:rsidRDefault="00B80226" w:rsidP="00F97845">
      <w:pPr>
        <w:pStyle w:val="Normal1"/>
        <w:tabs>
          <w:tab w:val="left" w:pos="289"/>
          <w:tab w:val="left" w:pos="573"/>
          <w:tab w:val="left" w:pos="870"/>
        </w:tabs>
        <w:snapToGrid w:val="0"/>
        <w:spacing w:line="400" w:lineRule="exact"/>
        <w:textAlignment w:val="center"/>
        <w:rPr>
          <w:rFonts w:eastAsia="DengXian"/>
          <w:sz w:val="24"/>
          <w:lang w:eastAsia="zh-CN"/>
        </w:rPr>
      </w:pPr>
      <w:r>
        <w:rPr>
          <w:rFonts w:hint="eastAsia"/>
          <w:sz w:val="24"/>
        </w:rPr>
        <w:t xml:space="preserve">      </w:t>
      </w:r>
      <w:r w:rsidRPr="002F3935">
        <w:rPr>
          <w:sz w:val="24"/>
        </w:rPr>
        <w:t>(A)</w:t>
      </w:r>
      <w:bookmarkStart w:id="127" w:name="QQ220308004100_1_1"/>
      <w:r w:rsidRPr="002F3935">
        <w:rPr>
          <w:rFonts w:hint="eastAsia"/>
          <w:kern w:val="2"/>
          <w:sz w:val="24"/>
        </w:rPr>
        <w:t>表現自由權</w:t>
      </w:r>
      <w:r w:rsidRPr="002F3935">
        <w:rPr>
          <w:sz w:val="24"/>
        </w:rPr>
        <w:t xml:space="preserve">　</w:t>
      </w:r>
      <w:bookmarkEnd w:id="127"/>
      <w:r w:rsidRPr="002F3935">
        <w:rPr>
          <w:sz w:val="24"/>
        </w:rPr>
        <w:t>(B)</w:t>
      </w:r>
      <w:bookmarkStart w:id="128" w:name="QQ220308004100_1_2"/>
      <w:r w:rsidRPr="002F3935">
        <w:rPr>
          <w:rFonts w:hint="eastAsia"/>
          <w:kern w:val="2"/>
          <w:sz w:val="24"/>
        </w:rPr>
        <w:t>列舉基本權</w:t>
      </w:r>
      <w:r w:rsidRPr="002F3935">
        <w:rPr>
          <w:sz w:val="24"/>
        </w:rPr>
        <w:t xml:space="preserve">　</w:t>
      </w:r>
      <w:bookmarkEnd w:id="128"/>
      <w:r w:rsidRPr="002F3935">
        <w:rPr>
          <w:sz w:val="24"/>
        </w:rPr>
        <w:t>(C)</w:t>
      </w:r>
      <w:bookmarkStart w:id="129" w:name="QQ220308004100_1_3"/>
      <w:r w:rsidRPr="002F3935">
        <w:rPr>
          <w:rFonts w:hint="eastAsia"/>
          <w:kern w:val="2"/>
          <w:sz w:val="24"/>
        </w:rPr>
        <w:t>救濟請求權</w:t>
      </w:r>
      <w:r w:rsidRPr="002F3935">
        <w:rPr>
          <w:sz w:val="24"/>
        </w:rPr>
        <w:t xml:space="preserve">　</w:t>
      </w:r>
      <w:bookmarkEnd w:id="129"/>
      <w:r w:rsidRPr="002F3935">
        <w:rPr>
          <w:sz w:val="24"/>
        </w:rPr>
        <w:t>(D)</w:t>
      </w:r>
      <w:bookmarkStart w:id="130" w:name="QQ220308004100_1_4"/>
      <w:r w:rsidRPr="002F3935">
        <w:rPr>
          <w:rFonts w:hint="eastAsia"/>
          <w:kern w:val="2"/>
          <w:sz w:val="24"/>
        </w:rPr>
        <w:t>概括基本權</w:t>
      </w:r>
      <w:r w:rsidRPr="002F3935">
        <w:rPr>
          <w:sz w:val="24"/>
        </w:rPr>
        <w:t xml:space="preserve">　</w:t>
      </w:r>
      <w:bookmarkEnd w:id="130"/>
    </w:p>
    <w:p w:rsidR="00B80226" w:rsidRDefault="000A3004" w:rsidP="00F97845">
      <w:pPr>
        <w:pStyle w:val="Normal2"/>
        <w:tabs>
          <w:tab w:val="left" w:pos="289"/>
          <w:tab w:val="left" w:pos="573"/>
          <w:tab w:val="left" w:pos="870"/>
        </w:tabs>
        <w:snapToGrid w:val="0"/>
        <w:spacing w:line="400" w:lineRule="exact"/>
        <w:ind w:left="567" w:hanging="283"/>
        <w:textAlignment w:val="center"/>
        <w:rPr>
          <w:sz w:val="24"/>
        </w:rPr>
      </w:pPr>
      <w:bookmarkStart w:id="131" w:name="QQ220308004100_2_H"/>
      <w:r>
        <w:rPr>
          <w:sz w:val="24"/>
        </w:rPr>
        <w:tab/>
        <w:t>(91</w:t>
      </w:r>
      <w:r w:rsidR="00B80226" w:rsidRPr="002F3935">
        <w:rPr>
          <w:sz w:val="24"/>
        </w:rPr>
        <w:t>)</w:t>
      </w:r>
      <w:r w:rsidR="00B80226" w:rsidRPr="002F3935">
        <w:rPr>
          <w:sz w:val="24"/>
        </w:rPr>
        <w:tab/>
      </w:r>
      <w:r w:rsidR="00B80226" w:rsidRPr="002F3935">
        <w:rPr>
          <w:rFonts w:hint="eastAsia"/>
          <w:kern w:val="2"/>
          <w:sz w:val="24"/>
        </w:rPr>
        <w:t>《土地徵收條例施行細則》第</w:t>
      </w:r>
      <w:r w:rsidR="00B80226" w:rsidRPr="002F3935">
        <w:rPr>
          <w:rFonts w:hint="eastAsia"/>
          <w:kern w:val="2"/>
          <w:sz w:val="24"/>
        </w:rPr>
        <w:t>52</w:t>
      </w:r>
      <w:r w:rsidR="00B80226" w:rsidRPr="002F3935">
        <w:rPr>
          <w:rFonts w:hint="eastAsia"/>
          <w:kern w:val="2"/>
          <w:sz w:val="24"/>
        </w:rPr>
        <w:t>條</w:t>
      </w:r>
      <w:r w:rsidR="00B80226" w:rsidRPr="002F3935">
        <w:rPr>
          <w:rFonts w:hint="eastAsia"/>
          <w:kern w:val="2"/>
          <w:sz w:val="24"/>
        </w:rPr>
        <w:t>1</w:t>
      </w:r>
      <w:r w:rsidR="00B80226" w:rsidRPr="002F3935">
        <w:rPr>
          <w:rFonts w:hint="eastAsia"/>
          <w:kern w:val="2"/>
          <w:sz w:val="24"/>
        </w:rPr>
        <w:t>項</w:t>
      </w:r>
      <w:r w:rsidR="00B80226" w:rsidRPr="002F3935">
        <w:rPr>
          <w:rFonts w:hint="eastAsia"/>
          <w:kern w:val="2"/>
          <w:sz w:val="24"/>
        </w:rPr>
        <w:t>8</w:t>
      </w:r>
      <w:r w:rsidR="00B80226" w:rsidRPr="002F3935">
        <w:rPr>
          <w:rFonts w:hint="eastAsia"/>
          <w:kern w:val="2"/>
          <w:sz w:val="24"/>
        </w:rPr>
        <w:t>款</w:t>
      </w:r>
      <w:r w:rsidR="00B80226" w:rsidRPr="002F3935">
        <w:rPr>
          <w:rFonts w:hint="eastAsia"/>
          <w:b/>
          <w:kern w:val="2"/>
          <w:sz w:val="24"/>
        </w:rPr>
        <w:t>違反</w:t>
      </w:r>
      <w:r w:rsidR="00B80226" w:rsidRPr="002F3935">
        <w:rPr>
          <w:rFonts w:hint="eastAsia"/>
          <w:kern w:val="2"/>
          <w:sz w:val="24"/>
        </w:rPr>
        <w:t>何種憲法原則？</w:t>
      </w:r>
      <w:r w:rsidR="00B80226" w:rsidRPr="002F3935">
        <w:rPr>
          <w:sz w:val="24"/>
        </w:rPr>
        <w:t xml:space="preserve">　</w:t>
      </w:r>
      <w:bookmarkEnd w:id="131"/>
    </w:p>
    <w:p w:rsidR="00B80226" w:rsidRPr="002F3935" w:rsidRDefault="00B80226" w:rsidP="00F97845">
      <w:pPr>
        <w:pStyle w:val="Normal2"/>
        <w:tabs>
          <w:tab w:val="left" w:pos="289"/>
          <w:tab w:val="left" w:pos="573"/>
          <w:tab w:val="left" w:pos="870"/>
        </w:tabs>
        <w:snapToGrid w:val="0"/>
        <w:spacing w:line="400" w:lineRule="exact"/>
        <w:ind w:left="567" w:hanging="283"/>
        <w:textAlignment w:val="center"/>
        <w:rPr>
          <w:rFonts w:eastAsia="DengXian"/>
          <w:sz w:val="24"/>
          <w:lang w:eastAsia="zh-CN"/>
        </w:rPr>
      </w:pPr>
      <w:r>
        <w:rPr>
          <w:rFonts w:hint="eastAsia"/>
          <w:sz w:val="24"/>
        </w:rPr>
        <w:t xml:space="preserve">   </w:t>
      </w:r>
      <w:r w:rsidRPr="002F3935">
        <w:rPr>
          <w:sz w:val="24"/>
        </w:rPr>
        <w:t>(A)</w:t>
      </w:r>
      <w:bookmarkStart w:id="132" w:name="QQ220308004100_2_1"/>
      <w:r w:rsidRPr="002F3935">
        <w:rPr>
          <w:rFonts w:hint="eastAsia"/>
          <w:kern w:val="2"/>
          <w:sz w:val="24"/>
        </w:rPr>
        <w:t>公益原則</w:t>
      </w:r>
      <w:r w:rsidRPr="002F3935">
        <w:rPr>
          <w:sz w:val="24"/>
        </w:rPr>
        <w:t xml:space="preserve">　</w:t>
      </w:r>
      <w:bookmarkEnd w:id="132"/>
      <w:r w:rsidRPr="002F3935">
        <w:rPr>
          <w:sz w:val="24"/>
        </w:rPr>
        <w:t>(B)</w:t>
      </w:r>
      <w:bookmarkStart w:id="133" w:name="QQ220308004100_2_2"/>
      <w:r w:rsidRPr="002F3935">
        <w:rPr>
          <w:rFonts w:hint="eastAsia"/>
          <w:kern w:val="2"/>
          <w:sz w:val="24"/>
        </w:rPr>
        <w:t>比例原則</w:t>
      </w:r>
      <w:r w:rsidRPr="002F3935">
        <w:rPr>
          <w:sz w:val="24"/>
        </w:rPr>
        <w:t xml:space="preserve">　</w:t>
      </w:r>
      <w:bookmarkEnd w:id="133"/>
      <w:r w:rsidRPr="002F3935">
        <w:rPr>
          <w:sz w:val="24"/>
        </w:rPr>
        <w:t>(C)</w:t>
      </w:r>
      <w:bookmarkStart w:id="134" w:name="QQ220308004100_2_3"/>
      <w:r w:rsidRPr="002F3935">
        <w:rPr>
          <w:rFonts w:hint="eastAsia"/>
          <w:kern w:val="2"/>
          <w:sz w:val="24"/>
        </w:rPr>
        <w:t>法律優位原則</w:t>
      </w:r>
      <w:r w:rsidRPr="002F3935">
        <w:rPr>
          <w:sz w:val="24"/>
        </w:rPr>
        <w:t xml:space="preserve">　</w:t>
      </w:r>
      <w:bookmarkEnd w:id="134"/>
      <w:r w:rsidRPr="002F3935">
        <w:rPr>
          <w:sz w:val="24"/>
        </w:rPr>
        <w:t>(D)</w:t>
      </w:r>
      <w:bookmarkStart w:id="135" w:name="QQ220308004100_2_4"/>
      <w:r w:rsidRPr="002F3935">
        <w:rPr>
          <w:rFonts w:hint="eastAsia"/>
          <w:kern w:val="2"/>
          <w:sz w:val="24"/>
        </w:rPr>
        <w:t>法律保留原則</w:t>
      </w:r>
      <w:r w:rsidRPr="002F3935">
        <w:rPr>
          <w:sz w:val="24"/>
        </w:rPr>
        <w:t xml:space="preserve">　</w:t>
      </w:r>
      <w:bookmarkEnd w:id="135"/>
    </w:p>
    <w:p w:rsidR="00B80226" w:rsidRDefault="000A3004" w:rsidP="00F97845">
      <w:pPr>
        <w:tabs>
          <w:tab w:val="left" w:pos="289"/>
          <w:tab w:val="left" w:pos="573"/>
          <w:tab w:val="left" w:pos="870"/>
        </w:tabs>
        <w:snapToGrid w:val="0"/>
        <w:spacing w:line="400" w:lineRule="exact"/>
        <w:ind w:left="567" w:hanging="283"/>
      </w:pPr>
      <w:bookmarkStart w:id="136" w:name="QQ220308004100_3_H"/>
      <w:r>
        <w:tab/>
        <w:t>(92</w:t>
      </w:r>
      <w:r w:rsidR="00B80226" w:rsidRPr="002F3935">
        <w:t>)</w:t>
      </w:r>
      <w:r w:rsidR="00B80226" w:rsidRPr="002F3935">
        <w:tab/>
      </w:r>
      <w:r w:rsidR="00B80226" w:rsidRPr="002F3935">
        <w:rPr>
          <w:rFonts w:hint="eastAsia"/>
        </w:rPr>
        <w:t>此釋憲案由何種聲請主體所提出？</w:t>
      </w:r>
      <w:r w:rsidR="00B80226" w:rsidRPr="002F3935">
        <w:t xml:space="preserve">　</w:t>
      </w:r>
      <w:bookmarkEnd w:id="136"/>
    </w:p>
    <w:p w:rsidR="002F3935" w:rsidRDefault="00B80226" w:rsidP="00F97845">
      <w:pPr>
        <w:tabs>
          <w:tab w:val="left" w:pos="289"/>
          <w:tab w:val="left" w:pos="573"/>
          <w:tab w:val="left" w:pos="870"/>
        </w:tabs>
        <w:snapToGrid w:val="0"/>
        <w:spacing w:line="400" w:lineRule="exact"/>
        <w:ind w:left="567" w:hanging="283"/>
      </w:pPr>
      <w:r>
        <w:rPr>
          <w:rFonts w:hint="eastAsia"/>
        </w:rPr>
        <w:t xml:space="preserve">   </w:t>
      </w:r>
      <w:r w:rsidRPr="002F3935">
        <w:t>(A)</w:t>
      </w:r>
      <w:bookmarkStart w:id="137" w:name="QQ220308004100_3_1"/>
      <w:r w:rsidRPr="002F3935">
        <w:rPr>
          <w:rFonts w:hint="eastAsia"/>
        </w:rPr>
        <w:t>人民、法人、政黨</w:t>
      </w:r>
      <w:r w:rsidRPr="002F3935">
        <w:t xml:space="preserve">　</w:t>
      </w:r>
      <w:bookmarkEnd w:id="137"/>
      <w:r w:rsidRPr="002F3935">
        <w:t>(B)</w:t>
      </w:r>
      <w:bookmarkStart w:id="138" w:name="QQ220308004100_3_2"/>
      <w:r w:rsidRPr="002F3935">
        <w:rPr>
          <w:rFonts w:hint="eastAsia"/>
        </w:rPr>
        <w:t>審理案件的法官</w:t>
      </w:r>
      <w:r w:rsidRPr="002F3935">
        <w:t xml:space="preserve">　</w:t>
      </w:r>
      <w:bookmarkEnd w:id="138"/>
      <w:r w:rsidRPr="002F3935">
        <w:t>(C)</w:t>
      </w:r>
      <w:bookmarkStart w:id="139" w:name="QQ220308004100_3_3"/>
      <w:r w:rsidRPr="002F3935">
        <w:rPr>
          <w:rFonts w:hint="eastAsia"/>
        </w:rPr>
        <w:t>國家最高機關</w:t>
      </w:r>
      <w:r w:rsidRPr="002F3935">
        <w:t xml:space="preserve">　</w:t>
      </w:r>
      <w:bookmarkEnd w:id="139"/>
      <w:r w:rsidRPr="002F3935">
        <w:t>(D)</w:t>
      </w:r>
      <w:bookmarkStart w:id="140" w:name="QQ220308004100_3_4"/>
      <w:r w:rsidRPr="002F3935">
        <w:rPr>
          <w:rFonts w:hint="eastAsia"/>
        </w:rPr>
        <w:t>地方自治團體</w:t>
      </w:r>
      <w:r w:rsidRPr="002F3935">
        <w:t xml:space="preserve">　</w:t>
      </w:r>
      <w:bookmarkEnd w:id="125"/>
      <w:bookmarkEnd w:id="140"/>
    </w:p>
    <w:p w:rsidR="00F97845" w:rsidRPr="002F3935" w:rsidRDefault="00F97845" w:rsidP="00F97845">
      <w:pPr>
        <w:tabs>
          <w:tab w:val="left" w:pos="289"/>
          <w:tab w:val="left" w:pos="573"/>
          <w:tab w:val="left" w:pos="870"/>
        </w:tabs>
        <w:snapToGrid w:val="0"/>
        <w:spacing w:line="400" w:lineRule="exact"/>
        <w:ind w:left="567" w:hanging="283"/>
        <w:rPr>
          <w:rFonts w:ascii="細明體" w:hAnsi="細明體"/>
        </w:rPr>
      </w:pPr>
    </w:p>
    <w:p w:rsidR="00B80226" w:rsidRPr="002F3935" w:rsidRDefault="00B80226" w:rsidP="004F1841">
      <w:pPr>
        <w:pStyle w:val="Normal0"/>
        <w:tabs>
          <w:tab w:val="left" w:pos="289"/>
          <w:tab w:val="left" w:pos="573"/>
        </w:tabs>
        <w:snapToGrid w:val="0"/>
        <w:spacing w:before="80" w:line="400" w:lineRule="exact"/>
        <w:ind w:left="283"/>
        <w:textAlignment w:val="center"/>
        <w:rPr>
          <w:rFonts w:eastAsia="DengXian"/>
          <w:sz w:val="24"/>
          <w:lang w:eastAsia="zh-CN"/>
        </w:rPr>
      </w:pPr>
      <w:bookmarkStart w:id="141" w:name="QQ220308004103_M"/>
      <w:bookmarkStart w:id="142" w:name="QQ220308004103"/>
      <w:r>
        <w:rPr>
          <w:rFonts w:hint="eastAsia"/>
          <w:kern w:val="2"/>
          <w:sz w:val="24"/>
        </w:rPr>
        <w:lastRenderedPageBreak/>
        <w:t>●</w:t>
      </w:r>
      <w:r w:rsidRPr="002F3935">
        <w:rPr>
          <w:rFonts w:hint="eastAsia"/>
          <w:kern w:val="2"/>
          <w:sz w:val="24"/>
        </w:rPr>
        <w:t xml:space="preserve">　　《刑法》第</w:t>
      </w:r>
      <w:r w:rsidRPr="002F3935">
        <w:rPr>
          <w:rFonts w:hint="eastAsia"/>
          <w:kern w:val="2"/>
          <w:sz w:val="24"/>
        </w:rPr>
        <w:t>310</w:t>
      </w:r>
      <w:r w:rsidRPr="002F3935">
        <w:rPr>
          <w:rFonts w:hint="eastAsia"/>
          <w:kern w:val="2"/>
          <w:sz w:val="24"/>
        </w:rPr>
        <w:t>條第</w:t>
      </w:r>
      <w:r w:rsidRPr="002F3935">
        <w:rPr>
          <w:rFonts w:hint="eastAsia"/>
          <w:kern w:val="2"/>
          <w:sz w:val="24"/>
        </w:rPr>
        <w:t>1</w:t>
      </w:r>
      <w:r w:rsidRPr="002F3935">
        <w:rPr>
          <w:rFonts w:hint="eastAsia"/>
          <w:kern w:val="2"/>
          <w:sz w:val="24"/>
        </w:rPr>
        <w:t>項：意圖散布於眾，而指摘或傳述足以毀損他人名譽之事者，為誹謗罪，處</w:t>
      </w:r>
      <w:r w:rsidRPr="002F3935">
        <w:rPr>
          <w:rFonts w:hint="eastAsia"/>
          <w:kern w:val="2"/>
          <w:sz w:val="24"/>
        </w:rPr>
        <w:t>1</w:t>
      </w:r>
      <w:r w:rsidRPr="002F3935">
        <w:rPr>
          <w:rFonts w:hint="eastAsia"/>
          <w:kern w:val="2"/>
          <w:sz w:val="24"/>
        </w:rPr>
        <w:t>年以下有期徒刑、拘役或</w:t>
      </w:r>
      <w:r w:rsidRPr="002F3935">
        <w:rPr>
          <w:rFonts w:hint="eastAsia"/>
          <w:kern w:val="2"/>
          <w:sz w:val="24"/>
        </w:rPr>
        <w:t>1</w:t>
      </w:r>
      <w:r w:rsidRPr="002F3935">
        <w:rPr>
          <w:rFonts w:hint="eastAsia"/>
          <w:kern w:val="2"/>
          <w:sz w:val="24"/>
        </w:rPr>
        <w:t>萬</w:t>
      </w:r>
      <w:r w:rsidRPr="002F3935">
        <w:rPr>
          <w:rFonts w:hint="eastAsia"/>
          <w:kern w:val="2"/>
          <w:sz w:val="24"/>
        </w:rPr>
        <w:t>5</w:t>
      </w:r>
      <w:r w:rsidRPr="002F3935">
        <w:rPr>
          <w:rFonts w:hint="eastAsia"/>
          <w:kern w:val="2"/>
          <w:sz w:val="24"/>
        </w:rPr>
        <w:t>千元以下罰金。</w:t>
      </w:r>
      <w:r w:rsidRPr="002F3935">
        <w:rPr>
          <w:kern w:val="2"/>
          <w:sz w:val="24"/>
        </w:rPr>
        <w:br/>
      </w:r>
      <w:r w:rsidRPr="002F3935">
        <w:rPr>
          <w:rFonts w:hint="eastAsia"/>
          <w:kern w:val="2"/>
          <w:sz w:val="24"/>
        </w:rPr>
        <w:t xml:space="preserve">　　《刑法》第</w:t>
      </w:r>
      <w:r w:rsidRPr="002F3935">
        <w:rPr>
          <w:rFonts w:hint="eastAsia"/>
          <w:kern w:val="2"/>
          <w:sz w:val="24"/>
        </w:rPr>
        <w:t>310</w:t>
      </w:r>
      <w:r w:rsidRPr="002F3935">
        <w:rPr>
          <w:rFonts w:hint="eastAsia"/>
          <w:kern w:val="2"/>
          <w:sz w:val="24"/>
        </w:rPr>
        <w:t>條第</w:t>
      </w:r>
      <w:r w:rsidRPr="002F3935">
        <w:rPr>
          <w:rFonts w:hint="eastAsia"/>
          <w:kern w:val="2"/>
          <w:sz w:val="24"/>
        </w:rPr>
        <w:t>2</w:t>
      </w:r>
      <w:r w:rsidRPr="002F3935">
        <w:rPr>
          <w:rFonts w:hint="eastAsia"/>
          <w:kern w:val="2"/>
          <w:sz w:val="24"/>
        </w:rPr>
        <w:t>項：散布文字、圖畫犯前項之罪者，處</w:t>
      </w:r>
      <w:r w:rsidRPr="002F3935">
        <w:rPr>
          <w:rFonts w:hint="eastAsia"/>
          <w:kern w:val="2"/>
          <w:sz w:val="24"/>
        </w:rPr>
        <w:t>2</w:t>
      </w:r>
      <w:r w:rsidRPr="002F3935">
        <w:rPr>
          <w:rFonts w:hint="eastAsia"/>
          <w:kern w:val="2"/>
          <w:sz w:val="24"/>
        </w:rPr>
        <w:t>年以下有期徒刑、拘役或</w:t>
      </w:r>
      <w:r w:rsidRPr="002F3935">
        <w:rPr>
          <w:rFonts w:hint="eastAsia"/>
          <w:kern w:val="2"/>
          <w:sz w:val="24"/>
        </w:rPr>
        <w:t>3</w:t>
      </w:r>
      <w:r w:rsidRPr="002F3935">
        <w:rPr>
          <w:rFonts w:hint="eastAsia"/>
          <w:kern w:val="2"/>
          <w:sz w:val="24"/>
        </w:rPr>
        <w:t>萬元以下罰金。</w:t>
      </w:r>
      <w:r w:rsidRPr="002F3935">
        <w:rPr>
          <w:kern w:val="2"/>
          <w:sz w:val="24"/>
        </w:rPr>
        <w:br/>
      </w:r>
      <w:r w:rsidRPr="002F3935">
        <w:rPr>
          <w:rFonts w:hint="eastAsia"/>
          <w:kern w:val="2"/>
          <w:sz w:val="24"/>
        </w:rPr>
        <w:t xml:space="preserve">　　《刑法》第</w:t>
      </w:r>
      <w:r w:rsidRPr="002F3935">
        <w:rPr>
          <w:rFonts w:hint="eastAsia"/>
          <w:kern w:val="2"/>
          <w:sz w:val="24"/>
        </w:rPr>
        <w:t>310</w:t>
      </w:r>
      <w:r w:rsidRPr="002F3935">
        <w:rPr>
          <w:rFonts w:hint="eastAsia"/>
          <w:kern w:val="2"/>
          <w:sz w:val="24"/>
        </w:rPr>
        <w:t>條第</w:t>
      </w:r>
      <w:r w:rsidRPr="002F3935">
        <w:rPr>
          <w:rFonts w:hint="eastAsia"/>
          <w:kern w:val="2"/>
          <w:sz w:val="24"/>
        </w:rPr>
        <w:t>3</w:t>
      </w:r>
      <w:r w:rsidRPr="002F3935">
        <w:rPr>
          <w:rFonts w:hint="eastAsia"/>
          <w:kern w:val="2"/>
          <w:sz w:val="24"/>
        </w:rPr>
        <w:t>項：對於所誹謗之事，能證明其為真實者，不罰。但涉於私德而與公共利益無關者，不在此限。</w:t>
      </w:r>
      <w:r w:rsidRPr="002F3935">
        <w:rPr>
          <w:sz w:val="24"/>
        </w:rPr>
        <w:t xml:space="preserve">　</w:t>
      </w:r>
      <w:bookmarkEnd w:id="141"/>
    </w:p>
    <w:p w:rsidR="00B80226" w:rsidRDefault="00B80226" w:rsidP="004F1841">
      <w:pPr>
        <w:pStyle w:val="Normal1"/>
        <w:tabs>
          <w:tab w:val="left" w:pos="289"/>
          <w:tab w:val="left" w:pos="573"/>
          <w:tab w:val="left" w:pos="870"/>
        </w:tabs>
        <w:snapToGrid w:val="0"/>
        <w:spacing w:line="400" w:lineRule="exact"/>
        <w:ind w:left="567" w:hanging="283"/>
        <w:textAlignment w:val="center"/>
        <w:rPr>
          <w:sz w:val="24"/>
        </w:rPr>
      </w:pPr>
      <w:bookmarkStart w:id="143" w:name="QQ220308004103_1_H"/>
      <w:r w:rsidRPr="002F3935">
        <w:rPr>
          <w:sz w:val="24"/>
        </w:rPr>
        <w:tab/>
        <w:t>(</w:t>
      </w:r>
      <w:r w:rsidR="000A3004">
        <w:rPr>
          <w:sz w:val="24"/>
        </w:rPr>
        <w:t>93</w:t>
      </w:r>
      <w:r w:rsidRPr="002F3935">
        <w:rPr>
          <w:sz w:val="24"/>
        </w:rPr>
        <w:t>)</w:t>
      </w:r>
      <w:r w:rsidRPr="002F3935">
        <w:rPr>
          <w:sz w:val="24"/>
        </w:rPr>
        <w:tab/>
      </w:r>
      <w:r w:rsidRPr="002F3935">
        <w:rPr>
          <w:rFonts w:hint="eastAsia"/>
          <w:kern w:val="2"/>
          <w:sz w:val="24"/>
        </w:rPr>
        <w:t>《刑法》第</w:t>
      </w:r>
      <w:r w:rsidRPr="002F3935">
        <w:rPr>
          <w:rFonts w:hint="eastAsia"/>
          <w:kern w:val="2"/>
          <w:sz w:val="24"/>
        </w:rPr>
        <w:t>310</w:t>
      </w:r>
      <w:r w:rsidRPr="002F3935">
        <w:rPr>
          <w:rFonts w:hint="eastAsia"/>
          <w:kern w:val="2"/>
          <w:sz w:val="24"/>
        </w:rPr>
        <w:t>條第</w:t>
      </w:r>
      <w:r w:rsidRPr="002F3935">
        <w:rPr>
          <w:rFonts w:hint="eastAsia"/>
          <w:kern w:val="2"/>
          <w:sz w:val="24"/>
        </w:rPr>
        <w:t>1</w:t>
      </w:r>
      <w:r w:rsidRPr="002F3935">
        <w:rPr>
          <w:rFonts w:hint="eastAsia"/>
          <w:kern w:val="2"/>
          <w:sz w:val="24"/>
        </w:rPr>
        <w:t>項及第</w:t>
      </w:r>
      <w:r w:rsidRPr="002F3935">
        <w:rPr>
          <w:rFonts w:hint="eastAsia"/>
          <w:kern w:val="2"/>
          <w:sz w:val="24"/>
        </w:rPr>
        <w:t>2</w:t>
      </w:r>
      <w:r w:rsidRPr="002F3935">
        <w:rPr>
          <w:rFonts w:hint="eastAsia"/>
          <w:kern w:val="2"/>
          <w:sz w:val="24"/>
        </w:rPr>
        <w:t>項的規定，是基於《憲法》的何種正當目的？</w:t>
      </w:r>
      <w:r w:rsidRPr="002F3935">
        <w:rPr>
          <w:sz w:val="24"/>
        </w:rPr>
        <w:t xml:space="preserve">　</w:t>
      </w:r>
      <w:bookmarkEnd w:id="143"/>
      <w:r>
        <w:rPr>
          <w:sz w:val="24"/>
        </w:rPr>
        <w:t xml:space="preserve">   </w:t>
      </w:r>
    </w:p>
    <w:p w:rsidR="00B80226" w:rsidRDefault="00B80226" w:rsidP="004F1841">
      <w:pPr>
        <w:pStyle w:val="Normal1"/>
        <w:tabs>
          <w:tab w:val="left" w:pos="289"/>
          <w:tab w:val="left" w:pos="573"/>
          <w:tab w:val="left" w:pos="870"/>
        </w:tabs>
        <w:snapToGrid w:val="0"/>
        <w:spacing w:line="400" w:lineRule="exact"/>
        <w:ind w:left="567" w:hanging="283"/>
        <w:textAlignment w:val="center"/>
        <w:rPr>
          <w:sz w:val="24"/>
        </w:rPr>
      </w:pPr>
      <w:r>
        <w:rPr>
          <w:rFonts w:hint="eastAsia"/>
          <w:sz w:val="24"/>
        </w:rPr>
        <w:t xml:space="preserve">    </w:t>
      </w:r>
      <w:r w:rsidRPr="002F3935">
        <w:rPr>
          <w:sz w:val="24"/>
        </w:rPr>
        <w:t>(A)</w:t>
      </w:r>
      <w:bookmarkStart w:id="144" w:name="QQ220308004103_1_1"/>
      <w:r w:rsidRPr="002F3935">
        <w:rPr>
          <w:rFonts w:hint="eastAsia"/>
          <w:kern w:val="2"/>
          <w:sz w:val="24"/>
        </w:rPr>
        <w:t>為防止妨礙他人</w:t>
      </w:r>
      <w:proofErr w:type="gramStart"/>
      <w:r w:rsidRPr="002F3935">
        <w:rPr>
          <w:rFonts w:hint="eastAsia"/>
          <w:kern w:val="2"/>
          <w:sz w:val="24"/>
        </w:rPr>
        <w:t>自由</w:t>
      </w:r>
      <w:r w:rsidRPr="002F3935">
        <w:rPr>
          <w:sz w:val="24"/>
        </w:rPr>
        <w:t xml:space="preserve">　</w:t>
      </w:r>
      <w:bookmarkEnd w:id="144"/>
      <w:proofErr w:type="gramEnd"/>
      <w:r w:rsidRPr="002F3935">
        <w:rPr>
          <w:sz w:val="24"/>
        </w:rPr>
        <w:t>(B)</w:t>
      </w:r>
      <w:bookmarkStart w:id="145" w:name="QQ220308004103_1_2"/>
      <w:r w:rsidRPr="002F3935">
        <w:rPr>
          <w:rFonts w:hint="eastAsia"/>
          <w:kern w:val="2"/>
          <w:sz w:val="24"/>
        </w:rPr>
        <w:t>為增進公共利益</w:t>
      </w:r>
      <w:r w:rsidRPr="002F3935">
        <w:rPr>
          <w:sz w:val="24"/>
        </w:rPr>
        <w:t xml:space="preserve">　</w:t>
      </w:r>
      <w:bookmarkEnd w:id="145"/>
    </w:p>
    <w:p w:rsidR="00B80226" w:rsidRPr="002F3935" w:rsidRDefault="00B80226" w:rsidP="004F1841">
      <w:pPr>
        <w:pStyle w:val="Normal1"/>
        <w:tabs>
          <w:tab w:val="left" w:pos="289"/>
          <w:tab w:val="left" w:pos="573"/>
          <w:tab w:val="left" w:pos="870"/>
        </w:tabs>
        <w:snapToGrid w:val="0"/>
        <w:spacing w:line="400" w:lineRule="exact"/>
        <w:ind w:left="567" w:hanging="283"/>
        <w:textAlignment w:val="center"/>
        <w:rPr>
          <w:rFonts w:eastAsia="DengXian"/>
          <w:sz w:val="24"/>
          <w:lang w:eastAsia="zh-CN"/>
        </w:rPr>
      </w:pPr>
      <w:r>
        <w:rPr>
          <w:rFonts w:hint="eastAsia"/>
          <w:sz w:val="24"/>
        </w:rPr>
        <w:t xml:space="preserve">    </w:t>
      </w:r>
      <w:r w:rsidRPr="002F3935">
        <w:rPr>
          <w:sz w:val="24"/>
        </w:rPr>
        <w:t>(C)</w:t>
      </w:r>
      <w:bookmarkStart w:id="146" w:name="QQ220308004103_1_3"/>
      <w:r w:rsidRPr="002F3935">
        <w:rPr>
          <w:rFonts w:hint="eastAsia"/>
          <w:kern w:val="2"/>
          <w:sz w:val="24"/>
        </w:rPr>
        <w:t>為避免緊急危難</w:t>
      </w:r>
      <w:r w:rsidRPr="002F3935">
        <w:rPr>
          <w:sz w:val="24"/>
        </w:rPr>
        <w:t xml:space="preserve">　</w:t>
      </w:r>
      <w:bookmarkEnd w:id="146"/>
      <w:r w:rsidRPr="002F3935">
        <w:rPr>
          <w:sz w:val="24"/>
        </w:rPr>
        <w:t>(D)</w:t>
      </w:r>
      <w:bookmarkStart w:id="147" w:name="QQ220308004103_1_4"/>
      <w:r w:rsidRPr="002F3935">
        <w:rPr>
          <w:rFonts w:hint="eastAsia"/>
          <w:kern w:val="2"/>
          <w:sz w:val="24"/>
        </w:rPr>
        <w:t>為維持社會秩序</w:t>
      </w:r>
      <w:r w:rsidRPr="002F3935">
        <w:rPr>
          <w:sz w:val="24"/>
        </w:rPr>
        <w:t xml:space="preserve">　</w:t>
      </w:r>
      <w:bookmarkEnd w:id="147"/>
    </w:p>
    <w:p w:rsidR="00B80226" w:rsidRDefault="00B80226" w:rsidP="004F1841">
      <w:pPr>
        <w:tabs>
          <w:tab w:val="left" w:pos="289"/>
          <w:tab w:val="left" w:pos="573"/>
          <w:tab w:val="left" w:pos="870"/>
        </w:tabs>
        <w:snapToGrid w:val="0"/>
        <w:spacing w:line="400" w:lineRule="exact"/>
        <w:ind w:left="567" w:hanging="283"/>
      </w:pPr>
      <w:bookmarkStart w:id="148" w:name="QQ220308004103_2_H"/>
      <w:r w:rsidRPr="002F3935">
        <w:tab/>
        <w:t>(</w:t>
      </w:r>
      <w:r w:rsidR="000A3004">
        <w:t>94</w:t>
      </w:r>
      <w:r w:rsidRPr="002F3935">
        <w:t>)</w:t>
      </w:r>
      <w:r w:rsidRPr="002F3935">
        <w:tab/>
      </w:r>
      <w:r w:rsidRPr="002F3935">
        <w:rPr>
          <w:rFonts w:hint="eastAsia"/>
        </w:rPr>
        <w:t>憲法保障的不同基本權利</w:t>
      </w:r>
      <w:proofErr w:type="gramStart"/>
      <w:r w:rsidRPr="002F3935">
        <w:rPr>
          <w:rFonts w:hint="eastAsia"/>
        </w:rPr>
        <w:t>之間，</w:t>
      </w:r>
      <w:proofErr w:type="gramEnd"/>
      <w:r w:rsidRPr="002F3935">
        <w:rPr>
          <w:rFonts w:hint="eastAsia"/>
        </w:rPr>
        <w:t>有時在具體事件中會發生「基本權利衝突」的現象。亦即一個基本權利主體行使其權利時，影響到另一個基本權利主體的基本權利實現。試問《刑法》第</w:t>
      </w:r>
      <w:r w:rsidRPr="002F3935">
        <w:rPr>
          <w:rFonts w:hint="eastAsia"/>
        </w:rPr>
        <w:t>310</w:t>
      </w:r>
      <w:r w:rsidRPr="002F3935">
        <w:rPr>
          <w:rFonts w:hint="eastAsia"/>
        </w:rPr>
        <w:t>條第</w:t>
      </w:r>
      <w:r w:rsidRPr="002F3935">
        <w:rPr>
          <w:rFonts w:hint="eastAsia"/>
        </w:rPr>
        <w:t>3</w:t>
      </w:r>
      <w:r w:rsidRPr="002F3935">
        <w:rPr>
          <w:rFonts w:hint="eastAsia"/>
        </w:rPr>
        <w:t>項的規定可能涉及哪兩種基本權利的衝突？</w:t>
      </w:r>
      <w:r w:rsidRPr="002F3935">
        <w:t xml:space="preserve">　</w:t>
      </w:r>
      <w:bookmarkEnd w:id="148"/>
    </w:p>
    <w:p w:rsidR="00B80226" w:rsidRDefault="00B80226" w:rsidP="004F1841">
      <w:pPr>
        <w:tabs>
          <w:tab w:val="left" w:pos="289"/>
          <w:tab w:val="left" w:pos="573"/>
          <w:tab w:val="left" w:pos="870"/>
        </w:tabs>
        <w:snapToGrid w:val="0"/>
        <w:spacing w:line="400" w:lineRule="exact"/>
        <w:ind w:left="567" w:hanging="283"/>
      </w:pPr>
      <w:r>
        <w:rPr>
          <w:rFonts w:hint="eastAsia"/>
        </w:rPr>
        <w:t xml:space="preserve">   </w:t>
      </w:r>
      <w:r w:rsidRPr="002F3935">
        <w:t>(A)</w:t>
      </w:r>
      <w:bookmarkStart w:id="149" w:name="QQ220308004103_2_1"/>
      <w:r w:rsidRPr="002F3935">
        <w:rPr>
          <w:rFonts w:hint="eastAsia"/>
        </w:rPr>
        <w:t>人身自由與隱私權</w:t>
      </w:r>
      <w:r w:rsidRPr="002F3935">
        <w:t xml:space="preserve">　</w:t>
      </w:r>
      <w:bookmarkEnd w:id="149"/>
      <w:r w:rsidRPr="002F3935">
        <w:t>(B)</w:t>
      </w:r>
      <w:bookmarkStart w:id="150" w:name="QQ220308004103_2_2"/>
      <w:r w:rsidRPr="002F3935">
        <w:rPr>
          <w:rFonts w:hint="eastAsia"/>
        </w:rPr>
        <w:t>出版自由與生存權</w:t>
      </w:r>
      <w:r w:rsidRPr="002F3935">
        <w:t xml:space="preserve">　</w:t>
      </w:r>
      <w:bookmarkEnd w:id="150"/>
    </w:p>
    <w:p w:rsidR="004113CE" w:rsidRDefault="00B80226" w:rsidP="004F1841">
      <w:pPr>
        <w:tabs>
          <w:tab w:val="left" w:pos="289"/>
          <w:tab w:val="left" w:pos="573"/>
          <w:tab w:val="left" w:pos="870"/>
        </w:tabs>
        <w:snapToGrid w:val="0"/>
        <w:spacing w:line="400" w:lineRule="exact"/>
        <w:ind w:left="567" w:hanging="283"/>
        <w:rPr>
          <w:rFonts w:hint="eastAsia"/>
        </w:rPr>
      </w:pPr>
      <w:r>
        <w:rPr>
          <w:rFonts w:hint="eastAsia"/>
        </w:rPr>
        <w:t xml:space="preserve">   </w:t>
      </w:r>
      <w:r w:rsidRPr="002F3935">
        <w:t>(C)</w:t>
      </w:r>
      <w:bookmarkStart w:id="151" w:name="QQ220308004103_2_3"/>
      <w:r w:rsidRPr="002F3935">
        <w:rPr>
          <w:rFonts w:hint="eastAsia"/>
        </w:rPr>
        <w:t>言論自由與名譽權</w:t>
      </w:r>
      <w:r w:rsidRPr="002F3935">
        <w:t xml:space="preserve">　</w:t>
      </w:r>
      <w:bookmarkEnd w:id="151"/>
      <w:r w:rsidRPr="002F3935">
        <w:t>(D)</w:t>
      </w:r>
      <w:bookmarkStart w:id="152" w:name="QQ220308004103_2_4"/>
      <w:r w:rsidRPr="002F3935">
        <w:rPr>
          <w:rFonts w:hint="eastAsia"/>
        </w:rPr>
        <w:t>著作自由與工作權</w:t>
      </w:r>
      <w:r w:rsidRPr="002F3935">
        <w:t xml:space="preserve">　</w:t>
      </w:r>
      <w:bookmarkEnd w:id="142"/>
      <w:bookmarkEnd w:id="152"/>
    </w:p>
    <w:p w:rsidR="004F1841" w:rsidRPr="004F1841" w:rsidRDefault="004F1841" w:rsidP="004F1841">
      <w:pPr>
        <w:tabs>
          <w:tab w:val="left" w:pos="289"/>
          <w:tab w:val="left" w:pos="573"/>
          <w:tab w:val="left" w:pos="870"/>
        </w:tabs>
        <w:snapToGrid w:val="0"/>
        <w:spacing w:line="400" w:lineRule="exact"/>
        <w:ind w:left="567" w:hanging="283"/>
      </w:pPr>
    </w:p>
    <w:p w:rsidR="004113CE" w:rsidRDefault="004113CE" w:rsidP="004F1841">
      <w:pPr>
        <w:spacing w:line="400" w:lineRule="exact"/>
      </w:pPr>
      <w:r>
        <w:rPr>
          <w:rFonts w:hint="eastAsia"/>
        </w:rPr>
        <w:t>●司法院釋字第</w:t>
      </w:r>
      <w:r>
        <w:t>649</w:t>
      </w:r>
      <w:r>
        <w:rPr>
          <w:rFonts w:hint="eastAsia"/>
        </w:rPr>
        <w:t>號解釋文，宣告《身心障礙者保護法》（現名為《身心障礙者權益保障法》）第</w:t>
      </w:r>
      <w:r>
        <w:t>37</w:t>
      </w:r>
      <w:r>
        <w:rPr>
          <w:rFonts w:hint="eastAsia"/>
        </w:rPr>
        <w:t>條第</w:t>
      </w:r>
      <w:r>
        <w:t>1</w:t>
      </w:r>
      <w:r>
        <w:rPr>
          <w:rFonts w:hint="eastAsia"/>
        </w:rPr>
        <w:t>項規定：「非本法所稱視覺障礙者，不得從事按摩業。」違憲，其理由如下：「</w:t>
      </w:r>
      <w:r>
        <w:t>69</w:t>
      </w:r>
      <w:r>
        <w:rPr>
          <w:rFonts w:hint="eastAsia"/>
        </w:rPr>
        <w:t>年《殘障福利法》制定施行之時，視障者得選擇之職業種類較少，禁止非視障者從事按摩業之規定，對有意選择按摩為業之視障者確有助益，事實上視障就業者亦以相當高之比率選擇以按摩為業。</w:t>
      </w:r>
      <w:proofErr w:type="gramStart"/>
      <w:r>
        <w:rPr>
          <w:rFonts w:hint="eastAsia"/>
        </w:rPr>
        <w:t>惟</w:t>
      </w:r>
      <w:proofErr w:type="gramEnd"/>
      <w:r>
        <w:rPr>
          <w:rFonts w:hint="eastAsia"/>
        </w:rPr>
        <w:t>按摩業依其工作性質與所需技能</w:t>
      </w:r>
      <w:proofErr w:type="gramStart"/>
      <w:r>
        <w:rPr>
          <w:rFonts w:hint="eastAsia"/>
        </w:rPr>
        <w:t>·原非</w:t>
      </w:r>
      <w:proofErr w:type="gramEnd"/>
      <w:r>
        <w:rPr>
          <w:rFonts w:hint="eastAsia"/>
        </w:rPr>
        <w:t>僅視障者方能從事，隨著社會發展，按摩業就業與消費市場擴大，系爭規定對欲從事按摩業之非视障者造成過度限制·····在視障者知識能力日漸提升，得選擇之職業種類日益增加下，系爭規定易使主管機關忽略視障者所具稟賦非僅侷限於從事按摩業，以致系爭規定施行近</w:t>
      </w:r>
      <w:r>
        <w:rPr>
          <w:rFonts w:hint="eastAsia"/>
        </w:rPr>
        <w:t>30</w:t>
      </w:r>
      <w:r>
        <w:rPr>
          <w:rFonts w:hint="eastAsia"/>
        </w:rPr>
        <w:t>年而職業選擇多元之今日，仍未能大幅改善視障者之社經地位，目的與手段間難謂具備實質關聯性······」</w:t>
      </w:r>
    </w:p>
    <w:p w:rsidR="004113CE" w:rsidRDefault="004113CE" w:rsidP="004F1841">
      <w:pPr>
        <w:spacing w:line="400" w:lineRule="exact"/>
      </w:pPr>
      <w:r>
        <w:rPr>
          <w:rFonts w:hint="eastAsia"/>
        </w:rPr>
        <w:t>該釋憲文指出《身心障礙者權益保障法》規定非視障者不得從事按摩業，其立法目的雖為積極保障視障者的基本權利，但卻使非視障業者從事相關工作而觸法，影響甚</w:t>
      </w:r>
      <w:proofErr w:type="gramStart"/>
      <w:r>
        <w:rPr>
          <w:rFonts w:hint="eastAsia"/>
        </w:rPr>
        <w:t>鉅</w:t>
      </w:r>
      <w:proofErr w:type="gramEnd"/>
      <w:r>
        <w:rPr>
          <w:rFonts w:hint="eastAsia"/>
        </w:rPr>
        <w:t>。其立法的用意與其產生的影響顯不恰當，因而宣告該規定違憲。</w:t>
      </w:r>
      <w:r>
        <w:rPr>
          <w:rFonts w:hint="eastAsia"/>
        </w:rPr>
        <w:t xml:space="preserve">                     </w:t>
      </w:r>
    </w:p>
    <w:p w:rsidR="004113CE" w:rsidRDefault="000A3004" w:rsidP="004F1841">
      <w:pPr>
        <w:spacing w:line="400" w:lineRule="exact"/>
      </w:pPr>
      <w:r>
        <w:rPr>
          <w:rFonts w:hint="eastAsia"/>
        </w:rPr>
        <w:t>(95)</w:t>
      </w:r>
      <w:r w:rsidR="004113CE">
        <w:rPr>
          <w:rFonts w:hint="eastAsia"/>
        </w:rPr>
        <w:t>．《身心障礙者權益保障法》中「非本法所稱視覺障礙者，不得從事按摩業」的規定，釋憲文認為其已侵害了非視障者的哪項基本權利？</w:t>
      </w:r>
    </w:p>
    <w:p w:rsidR="004113CE" w:rsidRDefault="004113CE" w:rsidP="004F1841">
      <w:pPr>
        <w:spacing w:line="400" w:lineRule="exact"/>
        <w:rPr>
          <w:rFonts w:hint="eastAsia"/>
        </w:rPr>
      </w:pPr>
      <w:r>
        <w:rPr>
          <w:rFonts w:hint="eastAsia"/>
        </w:rPr>
        <w:t>（</w:t>
      </w:r>
      <w:r>
        <w:rPr>
          <w:rFonts w:hint="eastAsia"/>
        </w:rPr>
        <w:t>A</w:t>
      </w:r>
      <w:r>
        <w:rPr>
          <w:rFonts w:hint="eastAsia"/>
        </w:rPr>
        <w:t>）工作權</w:t>
      </w:r>
      <w:r>
        <w:rPr>
          <w:rFonts w:hint="eastAsia"/>
        </w:rPr>
        <w:t xml:space="preserve"> </w:t>
      </w:r>
      <w:r>
        <w:rPr>
          <w:rFonts w:hint="eastAsia"/>
        </w:rPr>
        <w:t>（</w:t>
      </w:r>
      <w:r>
        <w:rPr>
          <w:rFonts w:hint="eastAsia"/>
        </w:rPr>
        <w:t>B</w:t>
      </w:r>
      <w:r>
        <w:rPr>
          <w:rFonts w:hint="eastAsia"/>
        </w:rPr>
        <w:t>）財產權</w:t>
      </w:r>
      <w:r>
        <w:rPr>
          <w:rFonts w:hint="eastAsia"/>
        </w:rPr>
        <w:t xml:space="preserve"> </w:t>
      </w:r>
      <w:r>
        <w:rPr>
          <w:rFonts w:hint="eastAsia"/>
        </w:rPr>
        <w:t>（</w:t>
      </w:r>
      <w:r>
        <w:rPr>
          <w:rFonts w:hint="eastAsia"/>
        </w:rPr>
        <w:t>C</w:t>
      </w:r>
      <w:r>
        <w:rPr>
          <w:rFonts w:hint="eastAsia"/>
        </w:rPr>
        <w:t>）教育權（</w:t>
      </w:r>
      <w:r>
        <w:rPr>
          <w:rFonts w:hint="eastAsia"/>
        </w:rPr>
        <w:t>D</w:t>
      </w:r>
      <w:r>
        <w:rPr>
          <w:rFonts w:hint="eastAsia"/>
        </w:rPr>
        <w:t>）生存權</w:t>
      </w:r>
    </w:p>
    <w:p w:rsidR="004F1841" w:rsidRDefault="004F1841" w:rsidP="004F1841">
      <w:pPr>
        <w:spacing w:line="400" w:lineRule="exact"/>
      </w:pPr>
      <w:bookmarkStart w:id="153" w:name="_GoBack"/>
      <w:bookmarkEnd w:id="153"/>
    </w:p>
    <w:p w:rsidR="004113CE" w:rsidRDefault="000A3004" w:rsidP="004F1841">
      <w:pPr>
        <w:spacing w:line="400" w:lineRule="exact"/>
      </w:pPr>
      <w:r>
        <w:rPr>
          <w:rFonts w:hint="eastAsia"/>
        </w:rPr>
        <w:lastRenderedPageBreak/>
        <w:t>(96)</w:t>
      </w:r>
      <w:r w:rsidR="004113CE">
        <w:rPr>
          <w:rFonts w:hint="eastAsia"/>
        </w:rPr>
        <w:t>．</w:t>
      </w:r>
      <w:proofErr w:type="gramStart"/>
      <w:r w:rsidR="004113CE">
        <w:rPr>
          <w:rFonts w:hint="eastAsia"/>
        </w:rPr>
        <w:t>從題文中</w:t>
      </w:r>
      <w:proofErr w:type="gramEnd"/>
      <w:r w:rsidR="004113CE">
        <w:rPr>
          <w:rFonts w:hint="eastAsia"/>
        </w:rPr>
        <w:t>劃線處的敘述可知，大法官宣告《身心障礙者權益保障法》違憲的主要理由為違反何種原則？</w:t>
      </w:r>
    </w:p>
    <w:p w:rsidR="004113CE" w:rsidRDefault="004113CE" w:rsidP="004F1841">
      <w:pPr>
        <w:spacing w:line="400" w:lineRule="exact"/>
      </w:pPr>
      <w:r>
        <w:rPr>
          <w:rFonts w:hint="eastAsia"/>
        </w:rPr>
        <w:t>（</w:t>
      </w:r>
      <w:r>
        <w:rPr>
          <w:rFonts w:hint="eastAsia"/>
        </w:rPr>
        <w:t>A</w:t>
      </w:r>
      <w:r>
        <w:rPr>
          <w:rFonts w:hint="eastAsia"/>
        </w:rPr>
        <w:t>）平等原則</w:t>
      </w:r>
      <w:r>
        <w:rPr>
          <w:rFonts w:hint="eastAsia"/>
        </w:rPr>
        <w:t xml:space="preserve"> </w:t>
      </w:r>
      <w:r>
        <w:rPr>
          <w:rFonts w:hint="eastAsia"/>
        </w:rPr>
        <w:t>（</w:t>
      </w:r>
      <w:r>
        <w:rPr>
          <w:rFonts w:hint="eastAsia"/>
        </w:rPr>
        <w:t>B</w:t>
      </w:r>
      <w:r>
        <w:rPr>
          <w:rFonts w:hint="eastAsia"/>
        </w:rPr>
        <w:t>）公益原則</w:t>
      </w:r>
      <w:r>
        <w:rPr>
          <w:rFonts w:hint="eastAsia"/>
        </w:rPr>
        <w:t xml:space="preserve"> </w:t>
      </w:r>
      <w:r>
        <w:rPr>
          <w:rFonts w:hint="eastAsia"/>
        </w:rPr>
        <w:t>（</w:t>
      </w:r>
      <w:r>
        <w:rPr>
          <w:rFonts w:hint="eastAsia"/>
        </w:rPr>
        <w:t>C</w:t>
      </w:r>
      <w:r>
        <w:rPr>
          <w:rFonts w:hint="eastAsia"/>
        </w:rPr>
        <w:t>）比例原則</w:t>
      </w:r>
      <w:r>
        <w:rPr>
          <w:rFonts w:hint="eastAsia"/>
        </w:rPr>
        <w:t xml:space="preserve"> </w:t>
      </w:r>
      <w:r>
        <w:rPr>
          <w:rFonts w:hint="eastAsia"/>
        </w:rPr>
        <w:t>（</w:t>
      </w:r>
      <w:r>
        <w:rPr>
          <w:rFonts w:hint="eastAsia"/>
        </w:rPr>
        <w:t>D</w:t>
      </w:r>
      <w:r>
        <w:rPr>
          <w:rFonts w:hint="eastAsia"/>
        </w:rPr>
        <w:t>）法律保留原則</w:t>
      </w:r>
    </w:p>
    <w:p w:rsidR="007027AA" w:rsidRDefault="000A3004" w:rsidP="004F1841">
      <w:pPr>
        <w:spacing w:line="400" w:lineRule="exact"/>
      </w:pPr>
      <w:r>
        <w:t>(97</w:t>
      </w:r>
      <w:proofErr w:type="gramStart"/>
      <w:r>
        <w:t>—</w:t>
      </w:r>
      <w:proofErr w:type="gramEnd"/>
      <w:r>
        <w:t>99)</w:t>
      </w:r>
      <w:r w:rsidR="004113CE">
        <w:rPr>
          <w:rFonts w:hint="eastAsia"/>
        </w:rPr>
        <w:t>．大法官解釋說明國家基於保護社會處境不利群體，得立法給予視障者工作權保障，屬何種平等權之落實？</w:t>
      </w:r>
      <w:r w:rsidR="00247B28">
        <w:rPr>
          <w:rFonts w:hint="eastAsia"/>
        </w:rPr>
        <w:t>(2</w:t>
      </w:r>
      <w:r w:rsidR="00247B28">
        <w:rPr>
          <w:rFonts w:hint="eastAsia"/>
        </w:rPr>
        <w:t>分</w:t>
      </w:r>
      <w:r w:rsidR="00247B28">
        <w:rPr>
          <w:rFonts w:hint="eastAsia"/>
        </w:rPr>
        <w:t>)</w:t>
      </w:r>
    </w:p>
    <w:p w:rsidR="004113CE" w:rsidRDefault="004113CE" w:rsidP="004F1841">
      <w:pPr>
        <w:spacing w:line="400" w:lineRule="exact"/>
      </w:pPr>
      <w:r>
        <w:rPr>
          <w:rFonts w:hint="eastAsia"/>
        </w:rPr>
        <w:t>為什麽？</w:t>
      </w:r>
      <w:proofErr w:type="gramStart"/>
      <w:r>
        <w:rPr>
          <w:rFonts w:hint="eastAsia"/>
        </w:rPr>
        <w:t>（</w:t>
      </w:r>
      <w:proofErr w:type="gramEnd"/>
      <w:r>
        <w:rPr>
          <w:rFonts w:hint="eastAsia"/>
        </w:rPr>
        <w:t>請勾選正確選項並說明判斷理由，</w:t>
      </w:r>
      <w:r>
        <w:t>30</w:t>
      </w:r>
      <w:r>
        <w:rPr>
          <w:rFonts w:hint="eastAsia"/>
        </w:rPr>
        <w:t>字内·</w:t>
      </w:r>
      <w:r>
        <w:t>3</w:t>
      </w:r>
      <w:r>
        <w:rPr>
          <w:rFonts w:hint="eastAsia"/>
        </w:rPr>
        <w:t>分）</w:t>
      </w:r>
    </w:p>
    <w:p w:rsidR="004113CE" w:rsidRDefault="004113CE" w:rsidP="004113CE">
      <w:pPr>
        <w:rPr>
          <w:rFonts w:hint="eastAsia"/>
        </w:rPr>
      </w:pPr>
      <w:r>
        <w:rPr>
          <w:rFonts w:hint="eastAsia"/>
        </w:rPr>
        <w:t>若非視障業者從事按摩相關工作而觸法，在何種情況下可聲請釋憲？</w:t>
      </w:r>
      <w:proofErr w:type="gramStart"/>
      <w:r>
        <w:rPr>
          <w:rFonts w:hint="eastAsia"/>
        </w:rPr>
        <w:t>（</w:t>
      </w:r>
      <w:proofErr w:type="gramEnd"/>
      <w:r>
        <w:t>20</w:t>
      </w:r>
      <w:r>
        <w:rPr>
          <w:rFonts w:hint="eastAsia"/>
        </w:rPr>
        <w:t>字内，</w:t>
      </w:r>
      <w:r w:rsidR="00247B28">
        <w:t>3</w:t>
      </w:r>
      <w:r>
        <w:rPr>
          <w:rFonts w:hint="eastAsia"/>
        </w:rPr>
        <w:t>分）</w:t>
      </w:r>
    </w:p>
    <w:p w:rsidR="004F1841" w:rsidRDefault="004F1841" w:rsidP="004113CE">
      <w:r>
        <w:rPr>
          <w:rFonts w:hint="eastAsia"/>
        </w:rPr>
        <w:t>------------------------------------------------------------------------------------------------------------------</w:t>
      </w:r>
    </w:p>
    <w:p w:rsidR="004F1841" w:rsidRDefault="000A3004" w:rsidP="000A3004">
      <w:pPr>
        <w:spacing w:line="440" w:lineRule="exact"/>
        <w:rPr>
          <w:rFonts w:asciiTheme="minorEastAsia" w:eastAsiaTheme="minorEastAsia" w:hAnsiTheme="minorEastAsia" w:hint="eastAsia"/>
          <w:sz w:val="23"/>
          <w:szCs w:val="23"/>
          <w:bdr w:val="single" w:sz="4" w:space="0" w:color="auto"/>
        </w:rPr>
      </w:pPr>
      <w:r w:rsidRPr="00C30DDC">
        <w:rPr>
          <w:rFonts w:asciiTheme="minorEastAsia" w:eastAsiaTheme="minorEastAsia" w:hAnsiTheme="minorEastAsia"/>
          <w:color w:val="000000"/>
          <w:sz w:val="23"/>
          <w:szCs w:val="23"/>
        </w:rPr>
        <w:t>基隆市立中山高中</w:t>
      </w:r>
      <w:r w:rsidRPr="00C30DDC">
        <w:rPr>
          <w:rFonts w:asciiTheme="minorEastAsia" w:eastAsiaTheme="minorEastAsia" w:hAnsiTheme="minorEastAsia" w:hint="eastAsia"/>
          <w:color w:val="000000"/>
          <w:sz w:val="23"/>
          <w:szCs w:val="23"/>
        </w:rPr>
        <w:t xml:space="preserve">　111學年度第2學期  </w:t>
      </w:r>
      <w:r>
        <w:rPr>
          <w:rFonts w:asciiTheme="minorEastAsia" w:eastAsiaTheme="minorEastAsia" w:hAnsiTheme="minorEastAsia" w:hint="eastAsia"/>
          <w:color w:val="000000"/>
          <w:sz w:val="23"/>
          <w:szCs w:val="23"/>
          <w:bdr w:val="single" w:sz="4" w:space="0" w:color="auto"/>
        </w:rPr>
        <w:t>高一普通</w:t>
      </w:r>
      <w:r w:rsidRPr="00C30DDC">
        <w:rPr>
          <w:rFonts w:asciiTheme="minorEastAsia" w:eastAsiaTheme="minorEastAsia" w:hAnsiTheme="minorEastAsia" w:hint="eastAsia"/>
          <w:color w:val="000000"/>
          <w:sz w:val="23"/>
          <w:szCs w:val="23"/>
          <w:bdr w:val="single" w:sz="4" w:space="0" w:color="auto"/>
        </w:rPr>
        <w:t>班</w:t>
      </w:r>
      <w:r w:rsidRPr="00C30DDC">
        <w:rPr>
          <w:rFonts w:asciiTheme="minorEastAsia" w:eastAsiaTheme="minorEastAsia" w:hAnsiTheme="minorEastAsia" w:hint="eastAsia"/>
          <w:color w:val="000000"/>
          <w:sz w:val="23"/>
          <w:szCs w:val="23"/>
        </w:rPr>
        <w:t xml:space="preserve">  </w:t>
      </w:r>
      <w:proofErr w:type="gramStart"/>
      <w:r w:rsidRPr="00C30DDC">
        <w:rPr>
          <w:rFonts w:asciiTheme="minorEastAsia" w:eastAsiaTheme="minorEastAsia" w:hAnsiTheme="minorEastAsia" w:hint="eastAsia"/>
          <w:color w:val="000000"/>
          <w:sz w:val="23"/>
          <w:szCs w:val="23"/>
        </w:rPr>
        <w:t>第2次段</w:t>
      </w:r>
      <w:proofErr w:type="gramEnd"/>
      <w:r w:rsidRPr="00C30DDC">
        <w:rPr>
          <w:rFonts w:asciiTheme="minorEastAsia" w:eastAsiaTheme="minorEastAsia" w:hAnsiTheme="minorEastAsia" w:hint="eastAsia"/>
          <w:color w:val="000000"/>
          <w:sz w:val="23"/>
          <w:szCs w:val="23"/>
        </w:rPr>
        <w:t>考</w:t>
      </w:r>
      <w:r>
        <w:rPr>
          <w:rFonts w:asciiTheme="minorEastAsia" w:eastAsiaTheme="minorEastAsia" w:hAnsiTheme="minorEastAsia" w:hint="eastAsia"/>
          <w:color w:val="000000"/>
          <w:sz w:val="23"/>
          <w:szCs w:val="23"/>
        </w:rPr>
        <w:t xml:space="preserve"> </w:t>
      </w:r>
      <w:r w:rsidRPr="00C30DDC">
        <w:rPr>
          <w:rFonts w:asciiTheme="minorEastAsia" w:eastAsiaTheme="minorEastAsia" w:hAnsiTheme="minorEastAsia" w:hint="eastAsia"/>
          <w:color w:val="000000"/>
          <w:sz w:val="23"/>
          <w:szCs w:val="23"/>
        </w:rPr>
        <w:t>公民與</w:t>
      </w:r>
      <w:proofErr w:type="gramStart"/>
      <w:r w:rsidRPr="00C30DDC">
        <w:rPr>
          <w:rFonts w:asciiTheme="minorEastAsia" w:eastAsiaTheme="minorEastAsia" w:hAnsiTheme="minorEastAsia" w:hint="eastAsia"/>
          <w:color w:val="000000"/>
          <w:sz w:val="23"/>
          <w:szCs w:val="23"/>
        </w:rPr>
        <w:t>社會</w:t>
      </w:r>
      <w:r>
        <w:rPr>
          <w:rFonts w:asciiTheme="minorEastAsia" w:eastAsiaTheme="minorEastAsia" w:hAnsiTheme="minorEastAsia" w:hint="eastAsia"/>
          <w:color w:val="000000"/>
          <w:sz w:val="23"/>
          <w:szCs w:val="23"/>
        </w:rPr>
        <w:t>科</w:t>
      </w:r>
      <w:r>
        <w:rPr>
          <w:rFonts w:asciiTheme="minorEastAsia" w:eastAsiaTheme="minorEastAsia" w:hAnsiTheme="minorEastAsia" w:hint="eastAsia"/>
          <w:sz w:val="23"/>
          <w:szCs w:val="23"/>
          <w:bdr w:val="single" w:sz="4" w:space="0" w:color="auto"/>
        </w:rPr>
        <w:t>答案卷</w:t>
      </w:r>
      <w:proofErr w:type="gramEnd"/>
      <w:r>
        <w:rPr>
          <w:rFonts w:asciiTheme="minorEastAsia" w:eastAsiaTheme="minorEastAsia" w:hAnsiTheme="minorEastAsia" w:hint="eastAsia"/>
          <w:sz w:val="23"/>
          <w:szCs w:val="23"/>
          <w:bdr w:val="single" w:sz="4" w:space="0" w:color="auto"/>
        </w:rPr>
        <w:t xml:space="preserve">   </w:t>
      </w:r>
    </w:p>
    <w:p w:rsidR="000A3004" w:rsidRDefault="000A3004" w:rsidP="000A3004">
      <w:pPr>
        <w:spacing w:line="440" w:lineRule="exact"/>
        <w:rPr>
          <w:rFonts w:asciiTheme="minorEastAsia" w:eastAsiaTheme="minorEastAsia" w:hAnsiTheme="minorEastAsia"/>
          <w:sz w:val="23"/>
          <w:szCs w:val="23"/>
          <w:bdr w:val="single" w:sz="4" w:space="0" w:color="auto"/>
        </w:rPr>
      </w:pPr>
      <w:r>
        <w:rPr>
          <w:rFonts w:asciiTheme="minorEastAsia" w:eastAsiaTheme="minorEastAsia" w:hAnsiTheme="minorEastAsia" w:hint="eastAsia"/>
          <w:sz w:val="23"/>
          <w:szCs w:val="23"/>
          <w:bdr w:val="single" w:sz="4" w:space="0" w:color="auto"/>
        </w:rPr>
        <w:t xml:space="preserve">          </w:t>
      </w:r>
    </w:p>
    <w:p w:rsidR="00F97845" w:rsidRPr="004F1841" w:rsidRDefault="000A3004" w:rsidP="000A3004">
      <w:pPr>
        <w:spacing w:line="440" w:lineRule="exact"/>
        <w:rPr>
          <w:rFonts w:asciiTheme="minorEastAsia" w:eastAsiaTheme="minorEastAsia" w:hAnsiTheme="minorEastAsia"/>
          <w:spacing w:val="-4"/>
          <w:sz w:val="23"/>
          <w:szCs w:val="23"/>
        </w:rPr>
      </w:pPr>
      <w:r w:rsidRPr="000A3004">
        <w:rPr>
          <w:rFonts w:asciiTheme="minorEastAsia" w:eastAsiaTheme="minorEastAsia" w:hAnsiTheme="minorEastAsia" w:hint="eastAsia"/>
          <w:sz w:val="23"/>
          <w:szCs w:val="23"/>
        </w:rPr>
        <w:t xml:space="preserve">        班</w:t>
      </w:r>
      <w:r w:rsidRPr="00C30DDC">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 xml:space="preserve">座號        </w:t>
      </w:r>
      <w:r w:rsidRPr="00C30DDC">
        <w:rPr>
          <w:rFonts w:asciiTheme="minorEastAsia" w:eastAsiaTheme="minorEastAsia" w:hAnsiTheme="minorEastAsia" w:hint="eastAsia"/>
          <w:sz w:val="23"/>
          <w:szCs w:val="23"/>
        </w:rPr>
        <w:t>姓</w:t>
      </w:r>
      <w:r>
        <w:rPr>
          <w:rFonts w:asciiTheme="minorEastAsia" w:eastAsiaTheme="minorEastAsia" w:hAnsiTheme="minorEastAsia" w:hint="eastAsia"/>
          <w:spacing w:val="-4"/>
          <w:sz w:val="23"/>
          <w:szCs w:val="23"/>
        </w:rPr>
        <w:t>名                     得分                  總分</w:t>
      </w:r>
    </w:p>
    <w:tbl>
      <w:tblPr>
        <w:tblW w:w="97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08"/>
      </w:tblGrid>
      <w:tr w:rsidR="00F97845" w:rsidRPr="00247B28" w:rsidTr="00774FE5">
        <w:trPr>
          <w:trHeight w:val="333"/>
        </w:trPr>
        <w:tc>
          <w:tcPr>
            <w:tcW w:w="9708" w:type="dxa"/>
            <w:shd w:val="clear" w:color="auto" w:fill="auto"/>
          </w:tcPr>
          <w:p w:rsidR="00F97845" w:rsidRPr="00247B28" w:rsidRDefault="00247B28" w:rsidP="007027AA">
            <w:pPr>
              <w:pStyle w:val="Normal3"/>
              <w:tabs>
                <w:tab w:val="left" w:pos="289"/>
                <w:tab w:val="left" w:pos="573"/>
                <w:tab w:val="left" w:pos="1587"/>
              </w:tabs>
              <w:spacing w:line="0" w:lineRule="atLeast"/>
              <w:jc w:val="both"/>
              <w:textAlignment w:val="center"/>
              <w:rPr>
                <w:rFonts w:ascii="MS Gothic" w:eastAsiaTheme="minorEastAsia" w:hAnsi="MS Gothic" w:cs="MS Gothic"/>
                <w:kern w:val="2"/>
                <w:sz w:val="26"/>
                <w:szCs w:val="26"/>
              </w:rPr>
            </w:pPr>
            <w:r>
              <w:rPr>
                <w:rFonts w:ascii="MS Gothic" w:eastAsia="MS Gothic" w:hAnsi="MS Gothic" w:cs="MS Gothic"/>
                <w:kern w:val="2"/>
                <w:sz w:val="26"/>
                <w:szCs w:val="26"/>
              </w:rPr>
              <w:fldChar w:fldCharType="begin"/>
            </w:r>
            <w:r>
              <w:rPr>
                <w:rFonts w:ascii="MS Gothic" w:eastAsia="新細明體" w:hAnsi="MS Gothic" w:cs="MS Gothic"/>
                <w:kern w:val="2"/>
                <w:sz w:val="26"/>
                <w:szCs w:val="26"/>
              </w:rPr>
              <w:instrText xml:space="preserve"> </w:instrText>
            </w:r>
            <w:r>
              <w:rPr>
                <w:rFonts w:ascii="MS Gothic" w:eastAsia="新細明體" w:hAnsi="MS Gothic" w:cs="MS Gothic" w:hint="eastAsia"/>
                <w:kern w:val="2"/>
                <w:sz w:val="26"/>
                <w:szCs w:val="26"/>
              </w:rPr>
              <w:instrText>eq \o\ac(</w:instrText>
            </w:r>
            <w:r w:rsidRPr="00247B28">
              <w:rPr>
                <w:rFonts w:ascii="新細明體" w:eastAsia="新細明體" w:hAnsi="MS Gothic" w:cs="MS Gothic" w:hint="eastAsia"/>
                <w:kern w:val="2"/>
                <w:sz w:val="39"/>
                <w:szCs w:val="26"/>
              </w:rPr>
              <w:instrText>○</w:instrText>
            </w:r>
            <w:r>
              <w:rPr>
                <w:rFonts w:ascii="MS Gothic" w:eastAsia="新細明體" w:hAnsi="MS Gothic" w:cs="MS Gothic" w:hint="eastAsia"/>
                <w:kern w:val="2"/>
                <w:sz w:val="26"/>
                <w:szCs w:val="26"/>
              </w:rPr>
              <w:instrText>,97)</w:instrText>
            </w:r>
            <w:r>
              <w:rPr>
                <w:rFonts w:ascii="MS Gothic" w:eastAsia="MS Gothic" w:hAnsi="MS Gothic" w:cs="MS Gothic"/>
                <w:kern w:val="2"/>
                <w:sz w:val="26"/>
                <w:szCs w:val="26"/>
              </w:rPr>
              <w:fldChar w:fldCharType="end"/>
            </w:r>
            <w:r w:rsidR="00F97845" w:rsidRPr="00247B28">
              <w:rPr>
                <w:rFonts w:asciiTheme="minorEastAsia" w:eastAsiaTheme="minorEastAsia" w:hAnsiTheme="minorEastAsia" w:cs="DFHeiStd-W5" w:hint="eastAsia"/>
                <w:sz w:val="26"/>
                <w:szCs w:val="26"/>
              </w:rPr>
              <w:t>(2分)</w:t>
            </w:r>
            <w:r w:rsidR="00F97845" w:rsidRPr="00247B28">
              <w:rPr>
                <w:rFonts w:asciiTheme="minorEastAsia" w:eastAsiaTheme="minorEastAsia" w:hAnsiTheme="minorEastAsia" w:cs="MS Gothic" w:hint="eastAsia"/>
                <w:kern w:val="2"/>
                <w:sz w:val="26"/>
                <w:szCs w:val="26"/>
              </w:rPr>
              <w:t xml:space="preserve"> </w:t>
            </w:r>
            <w:r w:rsidR="00F97845" w:rsidRPr="00247B28">
              <w:rPr>
                <w:rFonts w:ascii="MS Gothic" w:eastAsiaTheme="minorEastAsia" w:hAnsi="MS Gothic" w:cs="MS Gothic" w:hint="eastAsia"/>
                <w:kern w:val="2"/>
                <w:sz w:val="26"/>
                <w:szCs w:val="26"/>
              </w:rPr>
              <w:t xml:space="preserve">   </w:t>
            </w:r>
            <w:r w:rsidR="00F97845" w:rsidRPr="00247B28">
              <w:rPr>
                <w:rFonts w:cs="DFMingStd-W3" w:hint="eastAsia"/>
                <w:sz w:val="26"/>
                <w:szCs w:val="26"/>
              </w:rPr>
              <w:t>□形式平等</w:t>
            </w:r>
            <w:r w:rsidR="00F97845" w:rsidRPr="00247B28">
              <w:rPr>
                <w:rFonts w:ascii="MS Gothic" w:eastAsiaTheme="minorEastAsia" w:hAnsi="MS Gothic" w:cs="MS Gothic" w:hint="eastAsia"/>
                <w:kern w:val="2"/>
                <w:sz w:val="26"/>
                <w:szCs w:val="26"/>
              </w:rPr>
              <w:t xml:space="preserve">    </w:t>
            </w:r>
            <w:r w:rsidR="00F97845" w:rsidRPr="00247B28">
              <w:rPr>
                <w:rFonts w:cs="DFMingStd-W3" w:hint="eastAsia"/>
                <w:sz w:val="26"/>
                <w:szCs w:val="26"/>
              </w:rPr>
              <w:t>□實質平等</w:t>
            </w:r>
          </w:p>
        </w:tc>
      </w:tr>
      <w:tr w:rsidR="00F97845" w:rsidRPr="00247B28" w:rsidTr="00873738">
        <w:trPr>
          <w:trHeight w:val="1031"/>
        </w:trPr>
        <w:tc>
          <w:tcPr>
            <w:tcW w:w="9708" w:type="dxa"/>
            <w:shd w:val="clear" w:color="auto" w:fill="auto"/>
          </w:tcPr>
          <w:p w:rsidR="00F97845" w:rsidRPr="00247B28" w:rsidRDefault="00247B28" w:rsidP="007027AA">
            <w:pPr>
              <w:pStyle w:val="Normal3"/>
              <w:tabs>
                <w:tab w:val="left" w:pos="289"/>
                <w:tab w:val="left" w:pos="573"/>
                <w:tab w:val="left" w:pos="1587"/>
              </w:tabs>
              <w:jc w:val="both"/>
              <w:textAlignment w:val="center"/>
              <w:rPr>
                <w:rFonts w:cs="DFHeiStd-W5"/>
                <w:sz w:val="26"/>
                <w:szCs w:val="26"/>
              </w:rPr>
            </w:pPr>
            <w:r>
              <w:rPr>
                <w:rFonts w:ascii="MS Gothic" w:eastAsia="MS Gothic" w:hAnsi="MS Gothic" w:cs="MS Gothic"/>
                <w:kern w:val="2"/>
                <w:sz w:val="26"/>
                <w:szCs w:val="26"/>
              </w:rPr>
              <w:fldChar w:fldCharType="begin"/>
            </w:r>
            <w:r>
              <w:rPr>
                <w:rFonts w:ascii="MS Gothic" w:eastAsia="新細明體" w:hAnsi="MS Gothic" w:cs="MS Gothic"/>
                <w:kern w:val="2"/>
                <w:sz w:val="26"/>
                <w:szCs w:val="26"/>
              </w:rPr>
              <w:instrText xml:space="preserve"> </w:instrText>
            </w:r>
            <w:r>
              <w:rPr>
                <w:rFonts w:ascii="MS Gothic" w:eastAsia="新細明體" w:hAnsi="MS Gothic" w:cs="MS Gothic" w:hint="eastAsia"/>
                <w:kern w:val="2"/>
                <w:sz w:val="26"/>
                <w:szCs w:val="26"/>
              </w:rPr>
              <w:instrText>eq \o\ac(</w:instrText>
            </w:r>
            <w:r w:rsidRPr="00247B28">
              <w:rPr>
                <w:rFonts w:ascii="新細明體" w:eastAsia="新細明體" w:hAnsi="MS Gothic" w:cs="MS Gothic" w:hint="eastAsia"/>
                <w:kern w:val="2"/>
                <w:sz w:val="39"/>
                <w:szCs w:val="26"/>
              </w:rPr>
              <w:instrText>○</w:instrText>
            </w:r>
            <w:r>
              <w:rPr>
                <w:rFonts w:ascii="MS Gothic" w:eastAsia="新細明體" w:hAnsi="MS Gothic" w:cs="MS Gothic" w:hint="eastAsia"/>
                <w:kern w:val="2"/>
                <w:sz w:val="26"/>
                <w:szCs w:val="26"/>
              </w:rPr>
              <w:instrText>,98)</w:instrText>
            </w:r>
            <w:r>
              <w:rPr>
                <w:rFonts w:ascii="MS Gothic" w:eastAsia="MS Gothic" w:hAnsi="MS Gothic" w:cs="MS Gothic"/>
                <w:kern w:val="2"/>
                <w:sz w:val="26"/>
                <w:szCs w:val="26"/>
              </w:rPr>
              <w:fldChar w:fldCharType="end"/>
            </w:r>
            <w:r w:rsidR="00F97845" w:rsidRPr="00247B28">
              <w:rPr>
                <w:rFonts w:asciiTheme="minorEastAsia" w:eastAsiaTheme="minorEastAsia" w:hAnsiTheme="minorEastAsia" w:cs="MS Gothic"/>
                <w:kern w:val="2"/>
                <w:sz w:val="26"/>
                <w:szCs w:val="26"/>
              </w:rPr>
              <w:t>(3</w:t>
            </w:r>
            <w:r w:rsidR="00F97845" w:rsidRPr="00247B28">
              <w:rPr>
                <w:rFonts w:asciiTheme="minorEastAsia" w:eastAsiaTheme="minorEastAsia" w:hAnsiTheme="minorEastAsia" w:cs="DFHeiStd-W5" w:hint="eastAsia"/>
                <w:sz w:val="26"/>
                <w:szCs w:val="26"/>
              </w:rPr>
              <w:t>分)</w:t>
            </w:r>
            <w:r w:rsidR="00F97845" w:rsidRPr="00247B28">
              <w:rPr>
                <w:rFonts w:hint="eastAsia"/>
                <w:sz w:val="26"/>
                <w:szCs w:val="26"/>
              </w:rPr>
              <w:t xml:space="preserve"> </w:t>
            </w:r>
            <w:r w:rsidR="00F97845" w:rsidRPr="00247B28">
              <w:rPr>
                <w:rFonts w:hint="eastAsia"/>
                <w:sz w:val="26"/>
                <w:szCs w:val="26"/>
              </w:rPr>
              <w:t>為什麽？</w:t>
            </w:r>
          </w:p>
          <w:p w:rsidR="00F97845" w:rsidRPr="00247B28" w:rsidRDefault="00F97845" w:rsidP="007027AA">
            <w:pPr>
              <w:pStyle w:val="Normal3"/>
              <w:tabs>
                <w:tab w:val="left" w:pos="289"/>
                <w:tab w:val="left" w:pos="573"/>
                <w:tab w:val="left" w:pos="1587"/>
              </w:tabs>
              <w:jc w:val="both"/>
              <w:textAlignment w:val="center"/>
              <w:rPr>
                <w:kern w:val="2"/>
                <w:sz w:val="26"/>
                <w:szCs w:val="26"/>
              </w:rPr>
            </w:pPr>
          </w:p>
          <w:p w:rsidR="00F97845" w:rsidRPr="00247B28" w:rsidRDefault="00F97845" w:rsidP="007027AA">
            <w:pPr>
              <w:pStyle w:val="Normal3"/>
              <w:tabs>
                <w:tab w:val="left" w:pos="289"/>
                <w:tab w:val="left" w:pos="573"/>
                <w:tab w:val="left" w:pos="1587"/>
              </w:tabs>
              <w:jc w:val="both"/>
              <w:textAlignment w:val="center"/>
              <w:rPr>
                <w:kern w:val="2"/>
                <w:sz w:val="26"/>
                <w:szCs w:val="26"/>
              </w:rPr>
            </w:pPr>
          </w:p>
          <w:p w:rsidR="00F97845" w:rsidRPr="00247B28" w:rsidRDefault="00F97845" w:rsidP="007027AA">
            <w:pPr>
              <w:pStyle w:val="Normal3"/>
              <w:tabs>
                <w:tab w:val="left" w:pos="289"/>
                <w:tab w:val="left" w:pos="573"/>
                <w:tab w:val="left" w:pos="1587"/>
              </w:tabs>
              <w:jc w:val="both"/>
              <w:textAlignment w:val="center"/>
              <w:rPr>
                <w:kern w:val="2"/>
                <w:sz w:val="26"/>
                <w:szCs w:val="26"/>
              </w:rPr>
            </w:pPr>
          </w:p>
        </w:tc>
      </w:tr>
      <w:tr w:rsidR="00F97845" w:rsidRPr="00247B28" w:rsidTr="00CF76FA">
        <w:trPr>
          <w:trHeight w:val="1031"/>
        </w:trPr>
        <w:tc>
          <w:tcPr>
            <w:tcW w:w="9708" w:type="dxa"/>
            <w:shd w:val="clear" w:color="auto" w:fill="auto"/>
          </w:tcPr>
          <w:p w:rsidR="00F97845" w:rsidRPr="00247B28" w:rsidRDefault="00247B28" w:rsidP="007027AA">
            <w:pPr>
              <w:pStyle w:val="Normal3"/>
              <w:tabs>
                <w:tab w:val="left" w:pos="289"/>
                <w:tab w:val="left" w:pos="573"/>
                <w:tab w:val="left" w:pos="1587"/>
              </w:tabs>
              <w:jc w:val="both"/>
              <w:textAlignment w:val="center"/>
              <w:rPr>
                <w:sz w:val="26"/>
                <w:szCs w:val="26"/>
              </w:rPr>
            </w:pPr>
            <w:r>
              <w:rPr>
                <w:rFonts w:ascii="MS Gothic" w:eastAsia="MS Gothic" w:hAnsi="MS Gothic" w:cs="MS Gothic"/>
                <w:kern w:val="2"/>
                <w:sz w:val="26"/>
                <w:szCs w:val="26"/>
              </w:rPr>
              <w:fldChar w:fldCharType="begin"/>
            </w:r>
            <w:r>
              <w:rPr>
                <w:rFonts w:ascii="MS Gothic" w:eastAsia="新細明體" w:hAnsi="MS Gothic" w:cs="MS Gothic"/>
                <w:kern w:val="2"/>
                <w:sz w:val="26"/>
                <w:szCs w:val="26"/>
              </w:rPr>
              <w:instrText xml:space="preserve"> </w:instrText>
            </w:r>
            <w:r>
              <w:rPr>
                <w:rFonts w:ascii="MS Gothic" w:eastAsia="新細明體" w:hAnsi="MS Gothic" w:cs="MS Gothic" w:hint="eastAsia"/>
                <w:kern w:val="2"/>
                <w:sz w:val="26"/>
                <w:szCs w:val="26"/>
              </w:rPr>
              <w:instrText>eq \o\ac(</w:instrText>
            </w:r>
            <w:r w:rsidRPr="00247B28">
              <w:rPr>
                <w:rFonts w:ascii="新細明體" w:eastAsia="新細明體" w:hAnsi="MS Gothic" w:cs="MS Gothic" w:hint="eastAsia"/>
                <w:kern w:val="2"/>
                <w:sz w:val="39"/>
                <w:szCs w:val="26"/>
              </w:rPr>
              <w:instrText>○</w:instrText>
            </w:r>
            <w:r>
              <w:rPr>
                <w:rFonts w:ascii="MS Gothic" w:eastAsia="新細明體" w:hAnsi="MS Gothic" w:cs="MS Gothic" w:hint="eastAsia"/>
                <w:kern w:val="2"/>
                <w:sz w:val="26"/>
                <w:szCs w:val="26"/>
              </w:rPr>
              <w:instrText>,99)</w:instrText>
            </w:r>
            <w:r>
              <w:rPr>
                <w:rFonts w:ascii="MS Gothic" w:eastAsia="MS Gothic" w:hAnsi="MS Gothic" w:cs="MS Gothic"/>
                <w:kern w:val="2"/>
                <w:sz w:val="26"/>
                <w:szCs w:val="26"/>
              </w:rPr>
              <w:fldChar w:fldCharType="end"/>
            </w:r>
            <w:r w:rsidR="00F97845" w:rsidRPr="00247B28">
              <w:rPr>
                <w:rFonts w:asciiTheme="minorEastAsia" w:eastAsiaTheme="minorEastAsia" w:hAnsiTheme="minorEastAsia" w:cs="DFHeiStd-W5" w:hint="eastAsia"/>
                <w:sz w:val="26"/>
                <w:szCs w:val="26"/>
              </w:rPr>
              <w:t>(3分)</w:t>
            </w:r>
            <w:r w:rsidR="00F97845" w:rsidRPr="00247B28">
              <w:rPr>
                <w:rFonts w:hint="eastAsia"/>
                <w:sz w:val="26"/>
                <w:szCs w:val="26"/>
              </w:rPr>
              <w:t>可聲請釋憲情況</w:t>
            </w:r>
            <w:r w:rsidR="00F97845" w:rsidRPr="00247B28">
              <w:rPr>
                <w:rFonts w:hint="eastAsia"/>
                <w:sz w:val="26"/>
                <w:szCs w:val="26"/>
              </w:rPr>
              <w:t>,</w:t>
            </w:r>
          </w:p>
          <w:p w:rsidR="00F97845" w:rsidRPr="00247B28" w:rsidRDefault="00F97845" w:rsidP="007027AA">
            <w:pPr>
              <w:pStyle w:val="Normal3"/>
              <w:tabs>
                <w:tab w:val="left" w:pos="289"/>
                <w:tab w:val="left" w:pos="573"/>
                <w:tab w:val="left" w:pos="1587"/>
              </w:tabs>
              <w:jc w:val="both"/>
              <w:textAlignment w:val="center"/>
              <w:rPr>
                <w:sz w:val="26"/>
                <w:szCs w:val="26"/>
              </w:rPr>
            </w:pPr>
          </w:p>
          <w:p w:rsidR="00F97845" w:rsidRPr="00247B28" w:rsidRDefault="00F97845" w:rsidP="007027AA">
            <w:pPr>
              <w:pStyle w:val="Normal3"/>
              <w:tabs>
                <w:tab w:val="left" w:pos="289"/>
                <w:tab w:val="left" w:pos="573"/>
                <w:tab w:val="left" w:pos="1587"/>
              </w:tabs>
              <w:jc w:val="both"/>
              <w:textAlignment w:val="center"/>
              <w:rPr>
                <w:rFonts w:cs="DFHeiStd-W5"/>
                <w:sz w:val="26"/>
                <w:szCs w:val="26"/>
              </w:rPr>
            </w:pPr>
          </w:p>
          <w:p w:rsidR="00F97845" w:rsidRPr="00247B28" w:rsidRDefault="00F97845" w:rsidP="007027AA">
            <w:pPr>
              <w:pStyle w:val="Normal3"/>
              <w:tabs>
                <w:tab w:val="left" w:pos="289"/>
                <w:tab w:val="left" w:pos="573"/>
                <w:tab w:val="left" w:pos="1587"/>
              </w:tabs>
              <w:jc w:val="both"/>
              <w:textAlignment w:val="center"/>
              <w:rPr>
                <w:rFonts w:cs="DFHeiStd-W5"/>
                <w:sz w:val="26"/>
                <w:szCs w:val="26"/>
              </w:rPr>
            </w:pPr>
          </w:p>
        </w:tc>
      </w:tr>
    </w:tbl>
    <w:p w:rsidR="007027AA" w:rsidRDefault="007027AA" w:rsidP="000A3004">
      <w:pPr>
        <w:snapToGrid w:val="0"/>
        <w:rPr>
          <w:rFonts w:ascii="細明體" w:hAnsi="細明體"/>
          <w:sz w:val="23"/>
          <w:szCs w:val="23"/>
        </w:rPr>
      </w:pPr>
    </w:p>
    <w:p w:rsidR="007027AA" w:rsidRPr="00F97845" w:rsidRDefault="007027AA" w:rsidP="000A3004">
      <w:pPr>
        <w:snapToGrid w:val="0"/>
        <w:rPr>
          <w:rFonts w:ascii="細明體" w:hAnsi="細明體"/>
        </w:rPr>
      </w:pPr>
    </w:p>
    <w:p w:rsidR="000A3004" w:rsidRPr="00F97845" w:rsidRDefault="000A3004" w:rsidP="000A3004">
      <w:pPr>
        <w:snapToGrid w:val="0"/>
        <w:rPr>
          <w:rFonts w:ascii="細明體" w:hAnsi="細明體"/>
        </w:rPr>
      </w:pPr>
      <w:proofErr w:type="gramStart"/>
      <w:r w:rsidRPr="00F97845">
        <w:rPr>
          <w:rFonts w:ascii="細明體" w:hAnsi="細明體"/>
        </w:rPr>
        <w:t>此頁請與</w:t>
      </w:r>
      <w:proofErr w:type="gramEnd"/>
      <w:r w:rsidRPr="00F97845">
        <w:rPr>
          <w:rFonts w:ascii="細明體" w:hAnsi="細明體"/>
        </w:rPr>
        <w:t>題目卷分開交回</w:t>
      </w:r>
    </w:p>
    <w:p w:rsidR="008331A3" w:rsidRPr="000A3004" w:rsidRDefault="008331A3" w:rsidP="002F3935">
      <w:pPr>
        <w:snapToGrid w:val="0"/>
        <w:rPr>
          <w:rFonts w:ascii="細明體" w:hAnsi="細明體"/>
        </w:rPr>
      </w:pPr>
    </w:p>
    <w:sectPr w:rsidR="008331A3" w:rsidRPr="000A3004" w:rsidSect="002F3935">
      <w:footerReference w:type="even" r:id="rId9"/>
      <w:footerReference w:type="default" r:id="rId10"/>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96" w:rsidRDefault="00FB5E96">
      <w:r>
        <w:separator/>
      </w:r>
    </w:p>
  </w:endnote>
  <w:endnote w:type="continuationSeparator" w:id="0">
    <w:p w:rsidR="00FB5E96" w:rsidRDefault="00FB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微軟正黑體"/>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FHeiStd-W5">
    <w:altName w:val="華康新特黑體(P)"/>
    <w:panose1 w:val="00000000000000000000"/>
    <w:charset w:val="88"/>
    <w:family w:val="auto"/>
    <w:notTrueType/>
    <w:pitch w:val="default"/>
    <w:sig w:usb0="00000001" w:usb1="08080000" w:usb2="00000010" w:usb3="00000000" w:csb0="00100000"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70B96">
      <w:rPr>
        <w:rStyle w:val="a4"/>
        <w:noProof/>
      </w:rPr>
      <w:t>2</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4F1841">
      <w:rPr>
        <w:rStyle w:val="a4"/>
        <w:noProof/>
      </w:rPr>
      <w:t>5</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96" w:rsidRDefault="00FB5E96">
      <w:r>
        <w:separator/>
      </w:r>
    </w:p>
  </w:footnote>
  <w:footnote w:type="continuationSeparator" w:id="0">
    <w:p w:rsidR="00FB5E96" w:rsidRDefault="00FB5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0FB"/>
    <w:multiLevelType w:val="hybridMultilevel"/>
    <w:tmpl w:val="74FA34E6"/>
    <w:lvl w:ilvl="0" w:tplc="8068BA42">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
    <w:nsid w:val="063012A1"/>
    <w:multiLevelType w:val="hybridMultilevel"/>
    <w:tmpl w:val="65B662D4"/>
    <w:lvl w:ilvl="0" w:tplc="A462C166">
      <w:start w:val="21"/>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nsid w:val="1CDF4A17"/>
    <w:multiLevelType w:val="singleLevel"/>
    <w:tmpl w:val="7FE4BB72"/>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6">
    <w:nsid w:val="2D20701E"/>
    <w:multiLevelType w:val="singleLevel"/>
    <w:tmpl w:val="A462C166"/>
    <w:lvl w:ilvl="0">
      <w:start w:val="2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nsid w:val="58E52180"/>
    <w:multiLevelType w:val="hybridMultilevel"/>
    <w:tmpl w:val="FBBCE6C8"/>
    <w:lvl w:ilvl="0" w:tplc="F1E2107E">
      <w:start w:val="2"/>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3"/>
  </w:num>
  <w:num w:numId="2">
    <w:abstractNumId w:val="8"/>
  </w:num>
  <w:num w:numId="3">
    <w:abstractNumId w:val="15"/>
  </w:num>
  <w:num w:numId="4">
    <w:abstractNumId w:val="1"/>
  </w:num>
  <w:num w:numId="5">
    <w:abstractNumId w:val="14"/>
  </w:num>
  <w:num w:numId="6">
    <w:abstractNumId w:val="4"/>
  </w:num>
  <w:num w:numId="7">
    <w:abstractNumId w:val="13"/>
  </w:num>
  <w:num w:numId="8">
    <w:abstractNumId w:val="9"/>
  </w:num>
  <w:num w:numId="9">
    <w:abstractNumId w:val="10"/>
  </w:num>
  <w:num w:numId="10">
    <w:abstractNumId w:val="12"/>
  </w:num>
  <w:num w:numId="11">
    <w:abstractNumId w:val="7"/>
  </w:num>
  <w:num w:numId="12">
    <w:abstractNumId w:val="0"/>
  </w:num>
  <w:num w:numId="13">
    <w:abstractNumId w:val="5"/>
  </w:num>
  <w:num w:numId="14">
    <w:abstractNumId w:val="2"/>
  </w:num>
  <w:num w:numId="15">
    <w:abstractNumId w:val="6"/>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454FD"/>
    <w:rsid w:val="00054D10"/>
    <w:rsid w:val="00092450"/>
    <w:rsid w:val="000A3004"/>
    <w:rsid w:val="000B2008"/>
    <w:rsid w:val="000B5236"/>
    <w:rsid w:val="000B7902"/>
    <w:rsid w:val="000D1164"/>
    <w:rsid w:val="000E1E30"/>
    <w:rsid w:val="000F143D"/>
    <w:rsid w:val="000F2193"/>
    <w:rsid w:val="00127827"/>
    <w:rsid w:val="00136F0E"/>
    <w:rsid w:val="001439DE"/>
    <w:rsid w:val="00146C52"/>
    <w:rsid w:val="0015050C"/>
    <w:rsid w:val="00152307"/>
    <w:rsid w:val="00167B3E"/>
    <w:rsid w:val="001A2DCD"/>
    <w:rsid w:val="001B7F9B"/>
    <w:rsid w:val="001C07CF"/>
    <w:rsid w:val="001C7DEC"/>
    <w:rsid w:val="001D5D86"/>
    <w:rsid w:val="001F626A"/>
    <w:rsid w:val="0021088B"/>
    <w:rsid w:val="002352B0"/>
    <w:rsid w:val="0024138B"/>
    <w:rsid w:val="00247B28"/>
    <w:rsid w:val="002534CC"/>
    <w:rsid w:val="0025352F"/>
    <w:rsid w:val="00273328"/>
    <w:rsid w:val="002807B0"/>
    <w:rsid w:val="00285342"/>
    <w:rsid w:val="00285D51"/>
    <w:rsid w:val="002974B0"/>
    <w:rsid w:val="00297DF4"/>
    <w:rsid w:val="002A6A12"/>
    <w:rsid w:val="002B1E05"/>
    <w:rsid w:val="002B6DFD"/>
    <w:rsid w:val="002C4DA9"/>
    <w:rsid w:val="002C7B80"/>
    <w:rsid w:val="002E44B9"/>
    <w:rsid w:val="002F3935"/>
    <w:rsid w:val="00351229"/>
    <w:rsid w:val="003B4A67"/>
    <w:rsid w:val="003B5C2C"/>
    <w:rsid w:val="003B662F"/>
    <w:rsid w:val="003C226A"/>
    <w:rsid w:val="003C69EF"/>
    <w:rsid w:val="003D3EE7"/>
    <w:rsid w:val="003D7B2D"/>
    <w:rsid w:val="003F2D40"/>
    <w:rsid w:val="00406FCD"/>
    <w:rsid w:val="004113CE"/>
    <w:rsid w:val="00411EDB"/>
    <w:rsid w:val="00421273"/>
    <w:rsid w:val="004B3F89"/>
    <w:rsid w:val="004C0754"/>
    <w:rsid w:val="004C17CF"/>
    <w:rsid w:val="004C7697"/>
    <w:rsid w:val="004C7833"/>
    <w:rsid w:val="004E2053"/>
    <w:rsid w:val="004E6E78"/>
    <w:rsid w:val="004F0AE6"/>
    <w:rsid w:val="004F1841"/>
    <w:rsid w:val="00502090"/>
    <w:rsid w:val="005163B4"/>
    <w:rsid w:val="0052699B"/>
    <w:rsid w:val="00526E1A"/>
    <w:rsid w:val="005332FD"/>
    <w:rsid w:val="0053503B"/>
    <w:rsid w:val="005370C1"/>
    <w:rsid w:val="005425F4"/>
    <w:rsid w:val="005654B6"/>
    <w:rsid w:val="005821B0"/>
    <w:rsid w:val="005956B9"/>
    <w:rsid w:val="005B04F8"/>
    <w:rsid w:val="005B6250"/>
    <w:rsid w:val="005D3830"/>
    <w:rsid w:val="005F65B3"/>
    <w:rsid w:val="005F75D3"/>
    <w:rsid w:val="00603641"/>
    <w:rsid w:val="00621FDF"/>
    <w:rsid w:val="00634A3F"/>
    <w:rsid w:val="00642A37"/>
    <w:rsid w:val="00686C21"/>
    <w:rsid w:val="006C5005"/>
    <w:rsid w:val="006C6C42"/>
    <w:rsid w:val="006D4460"/>
    <w:rsid w:val="006D69AA"/>
    <w:rsid w:val="00701511"/>
    <w:rsid w:val="007027AA"/>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84B8D"/>
    <w:rsid w:val="00885ACA"/>
    <w:rsid w:val="00894130"/>
    <w:rsid w:val="008A2C57"/>
    <w:rsid w:val="008A2DA9"/>
    <w:rsid w:val="008C37E0"/>
    <w:rsid w:val="008D16BE"/>
    <w:rsid w:val="009163E4"/>
    <w:rsid w:val="00931164"/>
    <w:rsid w:val="009528F0"/>
    <w:rsid w:val="00961043"/>
    <w:rsid w:val="009733A2"/>
    <w:rsid w:val="009A123F"/>
    <w:rsid w:val="009C10AC"/>
    <w:rsid w:val="009C55D3"/>
    <w:rsid w:val="009D571D"/>
    <w:rsid w:val="009E2733"/>
    <w:rsid w:val="009F2FED"/>
    <w:rsid w:val="00A01F7E"/>
    <w:rsid w:val="00A314E2"/>
    <w:rsid w:val="00A3495A"/>
    <w:rsid w:val="00A43FB0"/>
    <w:rsid w:val="00A51822"/>
    <w:rsid w:val="00A64187"/>
    <w:rsid w:val="00A74089"/>
    <w:rsid w:val="00A87AD7"/>
    <w:rsid w:val="00A906B4"/>
    <w:rsid w:val="00AB3BAF"/>
    <w:rsid w:val="00AE6C09"/>
    <w:rsid w:val="00B0134F"/>
    <w:rsid w:val="00B06EB7"/>
    <w:rsid w:val="00B0788F"/>
    <w:rsid w:val="00B3112C"/>
    <w:rsid w:val="00B3302D"/>
    <w:rsid w:val="00B41D45"/>
    <w:rsid w:val="00B576E5"/>
    <w:rsid w:val="00B65B9C"/>
    <w:rsid w:val="00B80226"/>
    <w:rsid w:val="00BB30A5"/>
    <w:rsid w:val="00BC7B81"/>
    <w:rsid w:val="00BF2977"/>
    <w:rsid w:val="00C05819"/>
    <w:rsid w:val="00C0694D"/>
    <w:rsid w:val="00C20CDB"/>
    <w:rsid w:val="00C31AAD"/>
    <w:rsid w:val="00C328A0"/>
    <w:rsid w:val="00C5008E"/>
    <w:rsid w:val="00C61133"/>
    <w:rsid w:val="00C70B96"/>
    <w:rsid w:val="00C8150D"/>
    <w:rsid w:val="00C9379F"/>
    <w:rsid w:val="00C94C33"/>
    <w:rsid w:val="00CB7D0C"/>
    <w:rsid w:val="00CD4417"/>
    <w:rsid w:val="00CD72CD"/>
    <w:rsid w:val="00CE1999"/>
    <w:rsid w:val="00CE42CC"/>
    <w:rsid w:val="00CF1183"/>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E045AE"/>
    <w:rsid w:val="00E1049F"/>
    <w:rsid w:val="00E33861"/>
    <w:rsid w:val="00E346E1"/>
    <w:rsid w:val="00E63916"/>
    <w:rsid w:val="00E66A3C"/>
    <w:rsid w:val="00E839C1"/>
    <w:rsid w:val="00ED3897"/>
    <w:rsid w:val="00EE15E0"/>
    <w:rsid w:val="00EE412E"/>
    <w:rsid w:val="00F03A10"/>
    <w:rsid w:val="00F13371"/>
    <w:rsid w:val="00F15BB4"/>
    <w:rsid w:val="00F20AE1"/>
    <w:rsid w:val="00F2569E"/>
    <w:rsid w:val="00F26A5F"/>
    <w:rsid w:val="00F34DFC"/>
    <w:rsid w:val="00F61D98"/>
    <w:rsid w:val="00F632FC"/>
    <w:rsid w:val="00F67D04"/>
    <w:rsid w:val="00F75F56"/>
    <w:rsid w:val="00F90EB4"/>
    <w:rsid w:val="00F94E63"/>
    <w:rsid w:val="00F97845"/>
    <w:rsid w:val="00FB173B"/>
    <w:rsid w:val="00FB3351"/>
    <w:rsid w:val="00FB40CF"/>
    <w:rsid w:val="00FB5E96"/>
    <w:rsid w:val="00FC48F3"/>
    <w:rsid w:val="00FC6EA6"/>
    <w:rsid w:val="00FC725D"/>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2F393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2F39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1621</Words>
  <Characters>9244</Characters>
  <Application>Microsoft Office Word</Application>
  <DocSecurity>0</DocSecurity>
  <Lines>77</Lines>
  <Paragraphs>21</Paragraphs>
  <ScaleCrop>false</ScaleCrop>
  <Company>康熹文化</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Liyi</cp:lastModifiedBy>
  <cp:revision>3</cp:revision>
  <dcterms:created xsi:type="dcterms:W3CDTF">2023-05-07T04:06:00Z</dcterms:created>
  <dcterms:modified xsi:type="dcterms:W3CDTF">2023-05-07T04:09:00Z</dcterms:modified>
</cp:coreProperties>
</file>