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基隆市立中山高級中學1</w:t>
      </w: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學年度第1學期教學計畫</w:t>
      </w:r>
    </w:p>
    <w:tbl>
      <w:tblPr>
        <w:tblStyle w:val="Table1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"/>
        <w:gridCol w:w="1306"/>
        <w:gridCol w:w="1754"/>
        <w:gridCol w:w="900"/>
        <w:gridCol w:w="4476"/>
        <w:tblGridChange w:id="0">
          <w:tblGrid>
            <w:gridCol w:w="920"/>
            <w:gridCol w:w="1306"/>
            <w:gridCol w:w="1754"/>
            <w:gridCol w:w="900"/>
            <w:gridCol w:w="4476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301-305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家政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張榕真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服裝搭配技巧之實作展演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異國文化學習拓展國際觀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協助自我擴展對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飲食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的視野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培養烹調食物及鑑賞飲食的能力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學習與他人合作及傾聽能力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訓練學習團隊合作技巧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練習上台發表之口語能力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本學期授課內容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服飾配件之設計與創作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服裝秀籌畫與展示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認識異國飲食文化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異國料理之製作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進階食物製備能力與食品衛生觀念</w:t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展示法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團體討論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講解法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小組競賽成績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個人日常表現成績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個人作業成績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期末評量成績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情境學習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動手實作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落實生活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反省改變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學習尊重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練習分享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鼓勵孩子完成作業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協助孩子教材準備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配合學校作業參與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勇於稱讚孩子的正向行為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能與師長良性溝通及表達意見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線上課程協助學生正常出席及上課設備之完整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文件引導模式">
    <w:name w:val="文件引導模式"/>
    <w:basedOn w:val="內文"/>
    <w:next w:val="文件引導模式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1.標題文字">
    <w:name w:val="1.標題文字"/>
    <w:basedOn w:val="內文"/>
    <w:next w:val="1.標題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華康中黑體" w:eastAsia="華康中黑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CmqbFaBz+MVqrZfPP9gFHn7rw==">AMUW2mV56LpN5+jLRUEnw6VYsPRwf5qp96mLw/Ae/wx2dP2SwWd6H0euwZwYnKCNbHbIdTqDn2JmKrAY26iTDgmYJZY5JX25CX/HIftllHZKwaCOOLNQEQk=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2020-09-07T07:27:00Z</dcterms:created>
  <dc:creator>九十年度電腦設備購置案</dc:creator>
</cp:coreProperties>
</file>