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7F" w:rsidRDefault="00595A2E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EA2180">
        <w:rPr>
          <w:rFonts w:ascii="標楷體" w:eastAsia="標楷體" w:hAnsi="標楷體" w:hint="eastAsia"/>
          <w:sz w:val="34"/>
        </w:rPr>
        <w:t>1</w:t>
      </w:r>
      <w:r w:rsidR="00401AD4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/>
          <w:sz w:val="34"/>
        </w:rPr>
        <w:t>年度第</w:t>
      </w:r>
      <w:r w:rsidR="000E1FCD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4F657F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0E1F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力學</w:t>
            </w:r>
            <w:r w:rsidR="00F1493F">
              <w:rPr>
                <w:rFonts w:ascii="標楷體" w:eastAsia="標楷體" w:hAnsi="標楷體" w:hint="eastAsia"/>
                <w:sz w:val="28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與熱學</w:t>
            </w:r>
          </w:p>
        </w:tc>
      </w:tr>
      <w:tr w:rsidR="004F657F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培養學生科學之基礎能力與核心素養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強調物理在生活上的實用性與探究思考的能力培養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發展學生自主學習與終生學習之能力與習慣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培養學生跨科技術領域之瞭解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 w:rsidR="000E1FCD">
              <w:rPr>
                <w:rFonts w:ascii="標楷體" w:eastAsia="標楷體" w:hAnsi="標楷體" w:hint="eastAsia"/>
                <w:sz w:val="28"/>
              </w:rPr>
              <w:t>Ⅱ</w:t>
            </w:r>
            <w:r>
              <w:rPr>
                <w:rFonts w:ascii="標楷體" w:eastAsia="標楷體" w:hAnsi="標楷體"/>
                <w:sz w:val="28"/>
              </w:rPr>
              <w:t>)(全)力學</w:t>
            </w:r>
            <w:r w:rsidR="000E1FCD"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/>
                <w:sz w:val="28"/>
              </w:rPr>
              <w:t xml:space="preserve"> 龍騰版</w:t>
            </w:r>
          </w:p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 w:rsidR="000E1FCD">
              <w:rPr>
                <w:rFonts w:ascii="標楷體" w:eastAsia="標楷體" w:hAnsi="標楷體" w:hint="eastAsia"/>
                <w:sz w:val="28"/>
              </w:rPr>
              <w:t>Ⅱ</w:t>
            </w:r>
            <w:r>
              <w:rPr>
                <w:rFonts w:ascii="標楷體" w:eastAsia="標楷體" w:hAnsi="標楷體"/>
                <w:sz w:val="28"/>
              </w:rPr>
              <w:t>)(全)教學講義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1.重點原理解說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2.迷思概念釐清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3.習題與歷屆試題探究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4.試題練習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 課堂表現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 平時測驗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 段考評量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1.期望學生養成對問題的好奇心與探究精神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2.期望培養學生實事求是與動手實作的能力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3.期望學生拓展對物理領域的了解，增廣見聞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4F657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1.鼓勵學生養成複習課程內容的習慣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2.鼓勵學生可多練習講義上題目，加深印象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3.可鼓勵學生閱讀相關期刊或雜誌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F657F" w:rsidRDefault="004F657F">
      <w:pPr>
        <w:rPr>
          <w:sz w:val="28"/>
        </w:rPr>
      </w:pPr>
    </w:p>
    <w:sectPr w:rsidR="004F657F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22" w:rsidRDefault="00100122">
      <w:r>
        <w:separator/>
      </w:r>
    </w:p>
  </w:endnote>
  <w:endnote w:type="continuationSeparator" w:id="0">
    <w:p w:rsidR="00100122" w:rsidRDefault="001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22" w:rsidRDefault="00100122">
      <w:r>
        <w:rPr>
          <w:color w:val="000000"/>
        </w:rPr>
        <w:separator/>
      </w:r>
    </w:p>
  </w:footnote>
  <w:footnote w:type="continuationSeparator" w:id="0">
    <w:p w:rsidR="00100122" w:rsidRDefault="0010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482"/>
    <w:multiLevelType w:val="multilevel"/>
    <w:tmpl w:val="32B6BD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7F"/>
    <w:rsid w:val="000E1FCD"/>
    <w:rsid w:val="00100122"/>
    <w:rsid w:val="00401AD4"/>
    <w:rsid w:val="004F657F"/>
    <w:rsid w:val="00595A2E"/>
    <w:rsid w:val="00C47E15"/>
    <w:rsid w:val="00EA2180"/>
    <w:rsid w:val="00F1493F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53B8"/>
  <w15:docId w15:val="{C94B9704-E06B-4F50-86C3-D9A689C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zser</cp:lastModifiedBy>
  <cp:revision>7</cp:revision>
  <cp:lastPrinted>2005-09-09T07:10:00Z</cp:lastPrinted>
  <dcterms:created xsi:type="dcterms:W3CDTF">2021-09-13T06:30:00Z</dcterms:created>
  <dcterms:modified xsi:type="dcterms:W3CDTF">2023-02-18T01:19:00Z</dcterms:modified>
</cp:coreProperties>
</file>